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A0" w:rsidRDefault="00744814">
      <w:pPr>
        <w:pStyle w:val="1"/>
        <w:spacing w:before="73"/>
        <w:ind w:left="3440" w:right="3446"/>
      </w:pPr>
      <w:r>
        <w:t>«Профилактика кори»</w:t>
      </w:r>
      <w:r>
        <w:rPr>
          <w:spacing w:val="1"/>
        </w:rPr>
        <w:t xml:space="preserve"> </w:t>
      </w:r>
      <w:r>
        <w:t>(Памятка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родителей)</w:t>
      </w:r>
    </w:p>
    <w:p w:rsidR="008A1DA0" w:rsidRDefault="008A1DA0">
      <w:pPr>
        <w:pStyle w:val="a3"/>
        <w:spacing w:before="2"/>
        <w:ind w:left="0"/>
        <w:jc w:val="left"/>
        <w:rPr>
          <w:b/>
          <w:sz w:val="36"/>
        </w:rPr>
      </w:pPr>
    </w:p>
    <w:p w:rsidR="008A1DA0" w:rsidRDefault="00744814">
      <w:pPr>
        <w:pStyle w:val="a3"/>
        <w:spacing w:line="360" w:lineRule="auto"/>
        <w:ind w:right="147" w:firstLine="707"/>
      </w:pPr>
      <w:r>
        <w:rPr>
          <w:b/>
        </w:rPr>
        <w:t>Корь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вирусная</w:t>
      </w:r>
      <w:r>
        <w:rPr>
          <w:spacing w:val="1"/>
        </w:rPr>
        <w:t xml:space="preserve"> </w:t>
      </w:r>
      <w:r>
        <w:t>инфекция,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восприимчивость. Если человек не болел корью или не был привит от этой инфекции, то</w:t>
      </w:r>
      <w:r>
        <w:rPr>
          <w:spacing w:val="1"/>
        </w:rPr>
        <w:t xml:space="preserve"> </w:t>
      </w:r>
      <w:r>
        <w:t>после</w:t>
      </w:r>
      <w:r>
        <w:rPr>
          <w:spacing w:val="51"/>
        </w:rPr>
        <w:t xml:space="preserve"> </w:t>
      </w:r>
      <w:r>
        <w:t>контакта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больным</w:t>
      </w:r>
      <w:r>
        <w:rPr>
          <w:spacing w:val="50"/>
        </w:rPr>
        <w:t xml:space="preserve"> </w:t>
      </w:r>
      <w:r>
        <w:t>заражение</w:t>
      </w:r>
      <w:r>
        <w:rPr>
          <w:spacing w:val="51"/>
        </w:rPr>
        <w:t xml:space="preserve"> </w:t>
      </w:r>
      <w:r>
        <w:t>происходит</w:t>
      </w:r>
      <w:r>
        <w:rPr>
          <w:spacing w:val="50"/>
        </w:rPr>
        <w:t xml:space="preserve"> </w:t>
      </w:r>
      <w:r>
        <w:t>практически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100%</w:t>
      </w:r>
      <w:r>
        <w:rPr>
          <w:spacing w:val="51"/>
        </w:rPr>
        <w:t xml:space="preserve"> </w:t>
      </w:r>
      <w:r>
        <w:t>случаев.</w:t>
      </w:r>
      <w:r>
        <w:rPr>
          <w:spacing w:val="51"/>
        </w:rPr>
        <w:t xml:space="preserve"> </w:t>
      </w:r>
      <w:r>
        <w:t>Вирус</w:t>
      </w:r>
      <w:r>
        <w:rPr>
          <w:spacing w:val="-58"/>
        </w:rPr>
        <w:t xml:space="preserve"> </w:t>
      </w:r>
      <w:r>
        <w:t>кори отличается высокой летучестью. Вирус может распространяться по вентиляционным</w:t>
      </w:r>
      <w:r>
        <w:rPr>
          <w:spacing w:val="1"/>
        </w:rPr>
        <w:t xml:space="preserve"> </w:t>
      </w:r>
      <w:r>
        <w:t>трубам и шахтам лифтов, поэтому одновременно могут заболеть дети, проживающие на</w:t>
      </w:r>
      <w:r>
        <w:rPr>
          <w:spacing w:val="1"/>
        </w:rPr>
        <w:t xml:space="preserve"> </w:t>
      </w:r>
      <w:r>
        <w:t>разных этажах</w:t>
      </w:r>
      <w:r>
        <w:rPr>
          <w:spacing w:val="2"/>
        </w:rPr>
        <w:t xml:space="preserve"> </w:t>
      </w:r>
      <w:r>
        <w:t>дома.</w:t>
      </w:r>
    </w:p>
    <w:p w:rsidR="00540808" w:rsidRDefault="00540808" w:rsidP="00540808">
      <w:pPr>
        <w:pStyle w:val="a3"/>
        <w:spacing w:line="360" w:lineRule="auto"/>
        <w:ind w:left="28" w:right="32" w:firstLine="707"/>
      </w:pPr>
      <w:r>
        <w:rPr>
          <w:color w:val="232323"/>
        </w:rPr>
        <w:t>По данным Роспотребнадзора ситуация по кори в мире, в том числе в странах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Европы, уже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третий год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остается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неблагополучной.</w:t>
      </w:r>
    </w:p>
    <w:p w:rsidR="00540808" w:rsidRDefault="00540808" w:rsidP="00540808">
      <w:pPr>
        <w:pStyle w:val="a3"/>
        <w:spacing w:line="360" w:lineRule="auto"/>
        <w:ind w:left="28" w:right="27" w:firstLine="707"/>
      </w:pPr>
      <w:r>
        <w:rPr>
          <w:color w:val="232323"/>
        </w:rPr>
        <w:t>Наибольшая доля заболевших корью приходится на лиц, не привитых против кори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или не имевших сведений о прививках (свыше 90%). В возрастной структуре заболевших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корью остается высокой доля детей - 55,4%, среди</w:t>
      </w:r>
      <w:r>
        <w:rPr>
          <w:color w:val="232323"/>
          <w:spacing w:val="60"/>
        </w:rPr>
        <w:t xml:space="preserve"> </w:t>
      </w:r>
      <w:r>
        <w:rPr>
          <w:color w:val="232323"/>
        </w:rPr>
        <w:t>которых также 90% составляют дети,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не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имеющие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прививок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против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кори.</w:t>
      </w:r>
    </w:p>
    <w:p w:rsidR="008A1DA0" w:rsidRDefault="00744814">
      <w:pPr>
        <w:pStyle w:val="a3"/>
        <w:spacing w:line="255" w:lineRule="exact"/>
        <w:ind w:left="850"/>
      </w:pPr>
      <w:bookmarkStart w:id="0" w:name="_GoBack"/>
      <w:bookmarkEnd w:id="0"/>
      <w:r>
        <w:t>Болеют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основном</w:t>
      </w:r>
      <w:r>
        <w:rPr>
          <w:spacing w:val="22"/>
        </w:rPr>
        <w:t xml:space="preserve"> </w:t>
      </w:r>
      <w:r>
        <w:t>дети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подростки.</w:t>
      </w:r>
      <w:r>
        <w:rPr>
          <w:spacing w:val="22"/>
        </w:rPr>
        <w:t xml:space="preserve"> </w:t>
      </w:r>
      <w:r>
        <w:t>88%</w:t>
      </w:r>
      <w:r>
        <w:rPr>
          <w:spacing w:val="22"/>
        </w:rPr>
        <w:t xml:space="preserve"> </w:t>
      </w:r>
      <w:r>
        <w:t>заболевших</w:t>
      </w:r>
      <w:r>
        <w:rPr>
          <w:spacing w:val="23"/>
        </w:rPr>
        <w:t xml:space="preserve"> </w:t>
      </w:r>
      <w:r>
        <w:t>никогда</w:t>
      </w:r>
      <w:r>
        <w:rPr>
          <w:spacing w:val="22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были</w:t>
      </w:r>
      <w:r>
        <w:rPr>
          <w:spacing w:val="23"/>
        </w:rPr>
        <w:t xml:space="preserve"> </w:t>
      </w:r>
      <w:r>
        <w:t>привиты</w:t>
      </w:r>
    </w:p>
    <w:p w:rsidR="008A1DA0" w:rsidRDefault="00744814">
      <w:pPr>
        <w:pStyle w:val="a3"/>
        <w:spacing w:before="137"/>
      </w:pPr>
      <w:r>
        <w:t>против</w:t>
      </w:r>
      <w:r>
        <w:rPr>
          <w:spacing w:val="-3"/>
        </w:rPr>
        <w:t xml:space="preserve"> </w:t>
      </w:r>
      <w:r>
        <w:t>кори,</w:t>
      </w:r>
      <w:r>
        <w:rPr>
          <w:spacing w:val="-2"/>
        </w:rPr>
        <w:t xml:space="preserve"> </w:t>
      </w:r>
      <w:r>
        <w:t>33%</w:t>
      </w:r>
      <w:r>
        <w:rPr>
          <w:spacing w:val="-3"/>
        </w:rPr>
        <w:t xml:space="preserve"> </w:t>
      </w:r>
      <w:r>
        <w:t>имели осложнения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перенесенного</w:t>
      </w:r>
      <w:r>
        <w:rPr>
          <w:spacing w:val="-1"/>
        </w:rPr>
        <w:t xml:space="preserve"> </w:t>
      </w:r>
      <w:r>
        <w:t>заболевания.</w:t>
      </w:r>
    </w:p>
    <w:p w:rsidR="008A1DA0" w:rsidRDefault="00744814">
      <w:pPr>
        <w:pStyle w:val="a3"/>
        <w:spacing w:before="139" w:line="360" w:lineRule="auto"/>
        <w:ind w:right="151" w:firstLine="707"/>
      </w:pPr>
      <w:r>
        <w:t>Причинами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кори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недостаточные</w:t>
      </w:r>
      <w:r>
        <w:rPr>
          <w:spacing w:val="1"/>
        </w:rPr>
        <w:t xml:space="preserve"> </w:t>
      </w:r>
      <w:r>
        <w:t>охваты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иммунизацией, которая является единственным эффективным средством профилактики.</w:t>
      </w:r>
      <w:r>
        <w:rPr>
          <w:spacing w:val="1"/>
        </w:rPr>
        <w:t xml:space="preserve"> </w:t>
      </w:r>
      <w:r>
        <w:t>Европейские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противоэпидемические</w:t>
      </w:r>
      <w:r>
        <w:rPr>
          <w:spacing w:val="1"/>
        </w:rPr>
        <w:t xml:space="preserve"> </w:t>
      </w:r>
      <w:r>
        <w:t>мероприятия, направленные на локализацию вспышки кори, в том числе вакцинацию и</w:t>
      </w:r>
      <w:r>
        <w:rPr>
          <w:spacing w:val="1"/>
        </w:rPr>
        <w:t xml:space="preserve"> </w:t>
      </w:r>
      <w:r>
        <w:t>санитарно-просветительскую</w:t>
      </w:r>
      <w:r>
        <w:rPr>
          <w:spacing w:val="-1"/>
        </w:rPr>
        <w:t xml:space="preserve"> </w:t>
      </w:r>
      <w:r>
        <w:t>работу.</w:t>
      </w:r>
    </w:p>
    <w:p w:rsidR="008A1DA0" w:rsidRDefault="00744814">
      <w:pPr>
        <w:pStyle w:val="a3"/>
        <w:spacing w:line="360" w:lineRule="auto"/>
        <w:ind w:right="151" w:firstLine="707"/>
      </w:pPr>
      <w:r>
        <w:t>Корь</w:t>
      </w:r>
      <w:r>
        <w:rPr>
          <w:spacing w:val="1"/>
        </w:rPr>
        <w:t xml:space="preserve"> </w:t>
      </w:r>
      <w:r>
        <w:t>остается одной из</w:t>
      </w:r>
      <w:r>
        <w:rPr>
          <w:spacing w:val="1"/>
        </w:rPr>
        <w:t xml:space="preserve"> </w:t>
      </w:r>
      <w:r>
        <w:t>основных причин</w:t>
      </w:r>
      <w:r>
        <w:rPr>
          <w:spacing w:val="1"/>
        </w:rPr>
        <w:t xml:space="preserve"> </w:t>
      </w:r>
      <w:r>
        <w:t>смертности</w:t>
      </w:r>
      <w:r>
        <w:rPr>
          <w:spacing w:val="60"/>
        </w:rPr>
        <w:t xml:space="preserve"> </w:t>
      </w:r>
      <w:r>
        <w:t>детей. Ежегодно во всем</w:t>
      </w:r>
      <w:r>
        <w:rPr>
          <w:spacing w:val="1"/>
        </w:rPr>
        <w:t xml:space="preserve"> </w:t>
      </w:r>
      <w:r>
        <w:t>мире от кори умирает свыше 10 млн. детей. В некоторых, наименее развитых странах, с</w:t>
      </w:r>
      <w:r>
        <w:rPr>
          <w:spacing w:val="1"/>
        </w:rPr>
        <w:t xml:space="preserve"> </w:t>
      </w:r>
      <w:r>
        <w:t>корью</w:t>
      </w:r>
      <w:r>
        <w:rPr>
          <w:spacing w:val="-1"/>
        </w:rPr>
        <w:t xml:space="preserve"> </w:t>
      </w:r>
      <w:r>
        <w:t>связано до 20%</w:t>
      </w:r>
      <w:r>
        <w:rPr>
          <w:spacing w:val="-3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смертности.</w:t>
      </w:r>
    </w:p>
    <w:p w:rsidR="008A1DA0" w:rsidRDefault="00744814">
      <w:pPr>
        <w:pStyle w:val="a3"/>
        <w:spacing w:line="360" w:lineRule="auto"/>
        <w:ind w:right="142" w:firstLine="707"/>
      </w:pPr>
      <w:r>
        <w:t>Болеют преимущественно дети в возрасте 2—5 лет. Большинство случаев кори</w:t>
      </w:r>
      <w:r>
        <w:rPr>
          <w:spacing w:val="1"/>
        </w:rPr>
        <w:t xml:space="preserve"> </w:t>
      </w:r>
      <w:r>
        <w:t>наблюдаются в зимне-весенний (декабрь-май) период с подъёмом заболеваемости каждые</w:t>
      </w:r>
      <w:r>
        <w:rPr>
          <w:spacing w:val="1"/>
        </w:rPr>
        <w:t xml:space="preserve"> </w:t>
      </w:r>
      <w:r>
        <w:t>2—4 года. Источник инфекции — больной корью, который заразен для окружающих за 2 -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дня до появления сыпи</w:t>
      </w:r>
      <w:r>
        <w:rPr>
          <w:spacing w:val="-1"/>
        </w:rPr>
        <w:t xml:space="preserve"> </w:t>
      </w:r>
      <w:r>
        <w:t>и остается таковым</w:t>
      </w:r>
      <w:r>
        <w:rPr>
          <w:spacing w:val="-2"/>
        </w:rPr>
        <w:t xml:space="preserve"> </w:t>
      </w:r>
      <w:r>
        <w:t>весь острый период.</w:t>
      </w:r>
    </w:p>
    <w:p w:rsidR="008A1DA0" w:rsidRDefault="00744814">
      <w:pPr>
        <w:pStyle w:val="a3"/>
        <w:spacing w:before="1" w:line="360" w:lineRule="auto"/>
        <w:ind w:right="148" w:firstLine="707"/>
      </w:pPr>
      <w:r>
        <w:t>Вирус передается здоровому человеку от больного воздушно-капельным путем при</w:t>
      </w:r>
      <w:r>
        <w:rPr>
          <w:spacing w:val="-57"/>
        </w:rPr>
        <w:t xml:space="preserve"> </w:t>
      </w:r>
      <w:r>
        <w:t>чихании, кашле, разговоре и даже дыхании. Лица, не болевшие корью и не привитые</w:t>
      </w:r>
      <w:r>
        <w:rPr>
          <w:spacing w:val="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инфекции,</w:t>
      </w:r>
      <w:r>
        <w:rPr>
          <w:spacing w:val="-5"/>
        </w:rPr>
        <w:t xml:space="preserve"> </w:t>
      </w:r>
      <w:r>
        <w:t>остаются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высоко</w:t>
      </w:r>
      <w:r>
        <w:rPr>
          <w:spacing w:val="-2"/>
        </w:rPr>
        <w:t xml:space="preserve"> </w:t>
      </w:r>
      <w:r>
        <w:t>восприимчивыми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кори.</w:t>
      </w:r>
    </w:p>
    <w:p w:rsidR="008A1DA0" w:rsidRDefault="00744814">
      <w:pPr>
        <w:pStyle w:val="a3"/>
        <w:spacing w:line="360" w:lineRule="auto"/>
        <w:ind w:right="147" w:firstLine="707"/>
      </w:pPr>
      <w:r>
        <w:t>Период от контакта с больным корью и до появления первых признаков болезни</w:t>
      </w:r>
      <w:r>
        <w:rPr>
          <w:spacing w:val="1"/>
        </w:rPr>
        <w:t xml:space="preserve"> </w:t>
      </w:r>
      <w:r>
        <w:t>длится от 7 до 14 дней. Заболевание начинается с выраженной головной боли, слабости,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 градусов. Позднее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насморк,</w:t>
      </w:r>
      <w:r>
        <w:rPr>
          <w:spacing w:val="1"/>
        </w:rPr>
        <w:t xml:space="preserve"> </w:t>
      </w:r>
      <w:r>
        <w:t>кашель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</w:t>
      </w:r>
      <w:r>
        <w:rPr>
          <w:spacing w:val="14"/>
        </w:rPr>
        <w:t xml:space="preserve"> </w:t>
      </w:r>
      <w:r>
        <w:t>полное</w:t>
      </w:r>
      <w:r>
        <w:rPr>
          <w:spacing w:val="12"/>
        </w:rPr>
        <w:t xml:space="preserve"> </w:t>
      </w:r>
      <w:r>
        <w:t>отсутствие</w:t>
      </w:r>
      <w:r>
        <w:rPr>
          <w:spacing w:val="14"/>
        </w:rPr>
        <w:t xml:space="preserve"> </w:t>
      </w:r>
      <w:r>
        <w:t>аппетита.</w:t>
      </w:r>
      <w:r>
        <w:rPr>
          <w:spacing w:val="15"/>
        </w:rPr>
        <w:t xml:space="preserve"> </w:t>
      </w:r>
      <w:r>
        <w:t>Очень</w:t>
      </w:r>
      <w:r>
        <w:rPr>
          <w:spacing w:val="16"/>
        </w:rPr>
        <w:t xml:space="preserve"> </w:t>
      </w:r>
      <w:r>
        <w:t>характерно</w:t>
      </w:r>
      <w:r>
        <w:rPr>
          <w:spacing w:val="1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кори</w:t>
      </w:r>
      <w:r>
        <w:rPr>
          <w:spacing w:val="14"/>
        </w:rPr>
        <w:t xml:space="preserve"> </w:t>
      </w:r>
      <w:r>
        <w:t>появление</w:t>
      </w:r>
    </w:p>
    <w:p w:rsidR="008A1DA0" w:rsidRDefault="008A1DA0">
      <w:pPr>
        <w:spacing w:line="360" w:lineRule="auto"/>
        <w:sectPr w:rsidR="008A1DA0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8A1DA0" w:rsidRDefault="00744814">
      <w:pPr>
        <w:pStyle w:val="a3"/>
        <w:spacing w:before="73" w:line="360" w:lineRule="auto"/>
        <w:ind w:right="144"/>
      </w:pPr>
      <w:r>
        <w:lastRenderedPageBreak/>
        <w:t>конъюнктивита - воспаления слизистой оболочки глаз, которое проявляется светобоязнью,</w:t>
      </w:r>
      <w:r>
        <w:rPr>
          <w:spacing w:val="-57"/>
        </w:rPr>
        <w:t xml:space="preserve"> </w:t>
      </w:r>
      <w:r>
        <w:t>слезотечением,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покраснением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гнойного</w:t>
      </w:r>
      <w:r>
        <w:rPr>
          <w:spacing w:val="1"/>
        </w:rPr>
        <w:t xml:space="preserve"> </w:t>
      </w:r>
      <w:r>
        <w:t>отделяемого.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продолжаются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сыпь,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выглядит,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красные</w:t>
      </w:r>
      <w:r>
        <w:rPr>
          <w:spacing w:val="1"/>
        </w:rPr>
        <w:t xml:space="preserve"> </w:t>
      </w:r>
      <w:r>
        <w:t>пятнышки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слиянию.</w:t>
      </w:r>
      <w:r>
        <w:rPr>
          <w:spacing w:val="1"/>
        </w:rPr>
        <w:t xml:space="preserve"> </w:t>
      </w:r>
      <w:r>
        <w:t>Сыпь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характерно появление ее за ушами) и распространяется по всему телу на протяжение 3-4</w:t>
      </w:r>
      <w:r>
        <w:rPr>
          <w:spacing w:val="1"/>
        </w:rPr>
        <w:t xml:space="preserve"> </w:t>
      </w:r>
      <w:r>
        <w:t>дней. При заболевании корью могут возникать серьёзные осложнения. В их число входят</w:t>
      </w:r>
      <w:r>
        <w:rPr>
          <w:spacing w:val="1"/>
        </w:rPr>
        <w:t xml:space="preserve"> </w:t>
      </w:r>
      <w:r>
        <w:t>воспаление легких (пневмония), воспаление среднего уха (отит), а иногда и энцефалит</w:t>
      </w:r>
      <w:r>
        <w:rPr>
          <w:spacing w:val="1"/>
        </w:rPr>
        <w:t xml:space="preserve"> </w:t>
      </w:r>
      <w:r>
        <w:t>(воспаление</w:t>
      </w:r>
      <w:r>
        <w:rPr>
          <w:spacing w:val="1"/>
        </w:rPr>
        <w:t xml:space="preserve"> </w:t>
      </w:r>
      <w:r>
        <w:t>мозга).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перенесенной</w:t>
      </w:r>
      <w:r>
        <w:rPr>
          <w:spacing w:val="1"/>
        </w:rPr>
        <w:t xml:space="preserve"> </w:t>
      </w:r>
      <w:r>
        <w:t>кори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угнетение</w:t>
      </w:r>
      <w:r>
        <w:rPr>
          <w:spacing w:val="1"/>
        </w:rPr>
        <w:t xml:space="preserve"> </w:t>
      </w:r>
      <w:r>
        <w:t>иммунитета,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увеличивает</w:t>
      </w:r>
      <w:r>
        <w:rPr>
          <w:spacing w:val="-1"/>
        </w:rPr>
        <w:t xml:space="preserve"> </w:t>
      </w:r>
      <w:r>
        <w:t>риск заболевания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заболеваниями.</w:t>
      </w:r>
    </w:p>
    <w:p w:rsidR="008A1DA0" w:rsidRDefault="00744814">
      <w:pPr>
        <w:pStyle w:val="a3"/>
        <w:spacing w:before="2" w:line="360" w:lineRule="auto"/>
        <w:ind w:right="155" w:firstLine="707"/>
      </w:pPr>
      <w:r>
        <w:t>После</w:t>
      </w:r>
      <w:r>
        <w:rPr>
          <w:spacing w:val="1"/>
        </w:rPr>
        <w:t xml:space="preserve"> </w:t>
      </w:r>
      <w:r>
        <w:t>кори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стойкий</w:t>
      </w:r>
      <w:r>
        <w:rPr>
          <w:spacing w:val="1"/>
        </w:rPr>
        <w:t xml:space="preserve"> </w:t>
      </w:r>
      <w:r>
        <w:t>пожизненный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переболевшие</w:t>
      </w:r>
      <w:r>
        <w:rPr>
          <w:spacing w:val="1"/>
        </w:rPr>
        <w:t xml:space="preserve"> </w:t>
      </w:r>
      <w:r>
        <w:t>корью</w:t>
      </w:r>
      <w:r>
        <w:rPr>
          <w:spacing w:val="-1"/>
        </w:rPr>
        <w:t xml:space="preserve"> </w:t>
      </w:r>
      <w:r>
        <w:t>становятся невосприимчивы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инфекции.</w:t>
      </w:r>
    </w:p>
    <w:p w:rsidR="008A1DA0" w:rsidRDefault="00744814">
      <w:pPr>
        <w:pStyle w:val="1"/>
        <w:spacing w:line="360" w:lineRule="auto"/>
        <w:ind w:firstLine="707"/>
        <w:jc w:val="both"/>
      </w:pPr>
      <w:r>
        <w:t>Единственной</w:t>
      </w:r>
      <w:r>
        <w:rPr>
          <w:spacing w:val="1"/>
        </w:rPr>
        <w:t xml:space="preserve"> </w:t>
      </w:r>
      <w:r>
        <w:t>надежной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заболевания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вакцинация</w:t>
      </w:r>
      <w:r>
        <w:rPr>
          <w:spacing w:val="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кори,</w:t>
      </w:r>
      <w:r>
        <w:rPr>
          <w:spacing w:val="-4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включена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Национальный</w:t>
      </w:r>
      <w:r>
        <w:rPr>
          <w:spacing w:val="-1"/>
        </w:rPr>
        <w:t xml:space="preserve"> </w:t>
      </w:r>
      <w:r>
        <w:t>календарь</w:t>
      </w:r>
      <w:r>
        <w:rPr>
          <w:spacing w:val="-1"/>
        </w:rPr>
        <w:t xml:space="preserve"> </w:t>
      </w:r>
      <w:r>
        <w:t>прививок.</w:t>
      </w:r>
    </w:p>
    <w:p w:rsidR="008A1DA0" w:rsidRDefault="00744814">
      <w:pPr>
        <w:pStyle w:val="a3"/>
        <w:spacing w:line="360" w:lineRule="auto"/>
        <w:ind w:right="148" w:firstLine="707"/>
      </w:pPr>
      <w:r>
        <w:t>Существует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инфекциями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кори,</w:t>
      </w:r>
      <w:r>
        <w:rPr>
          <w:spacing w:val="1"/>
        </w:rPr>
        <w:t xml:space="preserve"> </w:t>
      </w:r>
      <w:r>
        <w:t>краснухи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ветряной</w:t>
      </w:r>
      <w:r>
        <w:rPr>
          <w:spacing w:val="60"/>
        </w:rPr>
        <w:t xml:space="preserve"> </w:t>
      </w:r>
      <w:r>
        <w:t>оспы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переболеть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переносятся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невосприимчивость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ошибочна.</w:t>
      </w:r>
      <w:r>
        <w:rPr>
          <w:spacing w:val="1"/>
        </w:rPr>
        <w:t xml:space="preserve"> </w:t>
      </w:r>
      <w:r>
        <w:t>Прививка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значительное снижение количества циркулирующих вирусов в популяции. В этом случае,</w:t>
      </w:r>
      <w:r>
        <w:rPr>
          <w:spacing w:val="1"/>
        </w:rPr>
        <w:t xml:space="preserve"> </w:t>
      </w:r>
      <w:r>
        <w:t>при проведении активной политики иммунизации, можно ликвидировать вирус кори из</w:t>
      </w:r>
      <w:r>
        <w:rPr>
          <w:spacing w:val="1"/>
        </w:rPr>
        <w:t xml:space="preserve"> </w:t>
      </w:r>
      <w:r>
        <w:t>человеческой популяции - тогда следующие поколения совершенно спокойно обойдутся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прививки.</w:t>
      </w:r>
    </w:p>
    <w:p w:rsidR="008A1DA0" w:rsidRDefault="00744814">
      <w:pPr>
        <w:pStyle w:val="a3"/>
        <w:spacing w:before="2" w:line="360" w:lineRule="auto"/>
        <w:ind w:right="143" w:firstLine="707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вакцинация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кори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предотвращении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инфекцией,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смертельных</w:t>
      </w:r>
      <w:r>
        <w:rPr>
          <w:spacing w:val="1"/>
        </w:rPr>
        <w:t xml:space="preserve"> </w:t>
      </w:r>
      <w:r>
        <w:t>исходов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неблагоприятного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заболевания.</w:t>
      </w:r>
      <w:r>
        <w:rPr>
          <w:spacing w:val="-57"/>
        </w:rPr>
        <w:t xml:space="preserve"> </w:t>
      </w:r>
      <w:r>
        <w:t>Иммунизация от кори необходима всем людям, особенно детям моложе 5 лет, 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инфекция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летального</w:t>
      </w:r>
      <w:r>
        <w:rPr>
          <w:spacing w:val="-1"/>
        </w:rPr>
        <w:t xml:space="preserve"> </w:t>
      </w:r>
      <w:r>
        <w:t>исхода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осложнений выше, чем у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возраста.</w:t>
      </w:r>
    </w:p>
    <w:p w:rsidR="008A1DA0" w:rsidRDefault="00744814">
      <w:pPr>
        <w:pStyle w:val="a3"/>
        <w:spacing w:line="360" w:lineRule="auto"/>
        <w:ind w:right="151" w:firstLine="707"/>
      </w:pPr>
      <w:r>
        <w:t>Прививка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кори</w:t>
      </w:r>
      <w:r>
        <w:rPr>
          <w:spacing w:val="1"/>
        </w:rPr>
        <w:t xml:space="preserve"> </w:t>
      </w:r>
      <w:r>
        <w:t>предотвращает</w:t>
      </w:r>
      <w:r>
        <w:rPr>
          <w:spacing w:val="1"/>
        </w:rPr>
        <w:t xml:space="preserve"> </w:t>
      </w:r>
      <w:r>
        <w:t>эпидемии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смертность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инвалидизацию, ограничивает циркуляцию вируса среди людей. Вероятность реакций на</w:t>
      </w:r>
      <w:r>
        <w:rPr>
          <w:spacing w:val="1"/>
        </w:rPr>
        <w:t xml:space="preserve"> </w:t>
      </w:r>
      <w:r>
        <w:t>прививку очень низкая и может проявляться в виде небольшого подъема температуры,</w:t>
      </w:r>
      <w:r>
        <w:rPr>
          <w:spacing w:val="1"/>
        </w:rPr>
        <w:t xml:space="preserve"> </w:t>
      </w:r>
      <w:r>
        <w:t>покраснения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инъекции.</w:t>
      </w:r>
      <w:r>
        <w:rPr>
          <w:spacing w:val="-2"/>
        </w:rPr>
        <w:t xml:space="preserve"> </w:t>
      </w:r>
      <w:r>
        <w:t>Осложнений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прививки</w:t>
      </w:r>
      <w:r>
        <w:rPr>
          <w:spacing w:val="-2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бывает.</w:t>
      </w:r>
    </w:p>
    <w:p w:rsidR="008A1DA0" w:rsidRDefault="00744814">
      <w:pPr>
        <w:pStyle w:val="a3"/>
        <w:spacing w:before="1" w:line="360" w:lineRule="auto"/>
        <w:ind w:right="145" w:firstLine="707"/>
      </w:pPr>
      <w:r>
        <w:t>Прививки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вакциной,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комбинированной:</w:t>
      </w:r>
      <w:r>
        <w:rPr>
          <w:spacing w:val="1"/>
        </w:rPr>
        <w:t xml:space="preserve"> </w:t>
      </w:r>
      <w:r>
        <w:t>ЖКВ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вакцина коревая (Россия), Дивакцина паротитно-коревая (Россия). Первая прививка детям</w:t>
      </w:r>
      <w:r>
        <w:rPr>
          <w:spacing w:val="1"/>
        </w:rPr>
        <w:t xml:space="preserve"> </w:t>
      </w:r>
      <w:r>
        <w:t>вводится в 12 месяцев, вторая в 6 лет, т.е. перед поступлением в школу. При нарушении</w:t>
      </w:r>
      <w:r>
        <w:rPr>
          <w:spacing w:val="1"/>
        </w:rPr>
        <w:t xml:space="preserve"> </w:t>
      </w:r>
      <w:r>
        <w:t>сроков</w:t>
      </w:r>
      <w:r>
        <w:rPr>
          <w:spacing w:val="10"/>
        </w:rPr>
        <w:t xml:space="preserve"> </w:t>
      </w:r>
      <w:r>
        <w:t>введения</w:t>
      </w:r>
      <w:r>
        <w:rPr>
          <w:spacing w:val="10"/>
        </w:rPr>
        <w:t xml:space="preserve"> </w:t>
      </w:r>
      <w:r>
        <w:t>первая</w:t>
      </w:r>
      <w:r>
        <w:rPr>
          <w:spacing w:val="10"/>
        </w:rPr>
        <w:t xml:space="preserve"> </w:t>
      </w:r>
      <w:r>
        <w:t>прививка</w:t>
      </w:r>
      <w:r>
        <w:rPr>
          <w:spacing w:val="10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проведена</w:t>
      </w:r>
      <w:r>
        <w:rPr>
          <w:spacing w:val="9"/>
        </w:rPr>
        <w:t xml:space="preserve"> </w:t>
      </w:r>
      <w:r>
        <w:t>ребенку</w:t>
      </w:r>
      <w:r>
        <w:rPr>
          <w:spacing w:val="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любом</w:t>
      </w:r>
      <w:r>
        <w:rPr>
          <w:spacing w:val="12"/>
        </w:rPr>
        <w:t xml:space="preserve"> </w:t>
      </w:r>
      <w:r>
        <w:t>возрасте,</w:t>
      </w:r>
    </w:p>
    <w:p w:rsidR="008A1DA0" w:rsidRDefault="008A1DA0">
      <w:pPr>
        <w:spacing w:line="360" w:lineRule="auto"/>
        <w:sectPr w:rsidR="008A1DA0">
          <w:pgSz w:w="11910" w:h="16840"/>
          <w:pgMar w:top="1040" w:right="700" w:bottom="280" w:left="1560" w:header="720" w:footer="720" w:gutter="0"/>
          <w:cols w:space="720"/>
        </w:sectPr>
      </w:pPr>
    </w:p>
    <w:p w:rsidR="008A1DA0" w:rsidRDefault="00744814">
      <w:pPr>
        <w:pStyle w:val="a3"/>
        <w:spacing w:before="73" w:line="362" w:lineRule="auto"/>
        <w:ind w:right="154"/>
      </w:pPr>
      <w:r>
        <w:lastRenderedPageBreak/>
        <w:t>вторая прививка проводится детям после 6 лет не ранее чем через 3 месяца после первой.</w:t>
      </w:r>
      <w:r>
        <w:rPr>
          <w:spacing w:val="1"/>
        </w:rPr>
        <w:t xml:space="preserve"> </w:t>
      </w:r>
    </w:p>
    <w:p w:rsidR="008A1DA0" w:rsidRDefault="00744814">
      <w:pPr>
        <w:pStyle w:val="a3"/>
        <w:spacing w:line="360" w:lineRule="auto"/>
        <w:ind w:right="150" w:firstLine="707"/>
      </w:pPr>
      <w:r>
        <w:t>Взрослому населению плановые прививки против кори проводятся до 35 лет, не</w:t>
      </w:r>
      <w:r>
        <w:rPr>
          <w:spacing w:val="1"/>
        </w:rPr>
        <w:t xml:space="preserve"> </w:t>
      </w:r>
      <w:r>
        <w:t>привитым,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болевшим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привитым</w:t>
      </w:r>
      <w:r>
        <w:rPr>
          <w:spacing w:val="1"/>
        </w:rPr>
        <w:t xml:space="preserve"> </w:t>
      </w:r>
      <w:r>
        <w:t>однократно.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контингентам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(медицинские работники, работники торговли, учреждений социальной и коммунальной</w:t>
      </w:r>
      <w:r>
        <w:rPr>
          <w:spacing w:val="1"/>
        </w:rPr>
        <w:t xml:space="preserve"> </w:t>
      </w:r>
      <w:r>
        <w:t>сферы) прививки проводятся до 55 лет. В очагах кори непривитых контактных прививают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ограничения возраста.</w:t>
      </w:r>
    </w:p>
    <w:p w:rsidR="008A1DA0" w:rsidRDefault="00744814">
      <w:pPr>
        <w:pStyle w:val="a3"/>
        <w:spacing w:line="360" w:lineRule="auto"/>
        <w:ind w:right="147" w:firstLine="707"/>
      </w:pPr>
      <w:r>
        <w:t>Прививку можно сделать бесплатно в поликлинике.</w:t>
      </w:r>
    </w:p>
    <w:p w:rsidR="008A1DA0" w:rsidRDefault="00744814">
      <w:pPr>
        <w:pStyle w:val="a3"/>
        <w:spacing w:before="8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175893</wp:posOffset>
            </wp:positionV>
            <wp:extent cx="1729871" cy="1114805"/>
            <wp:effectExtent l="0" t="0" r="0" b="0"/>
            <wp:wrapTopAndBottom/>
            <wp:docPr id="1" name="image1.jpeg" descr="kor_privivka_d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871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pStyle w:val="a3"/>
        <w:ind w:left="0"/>
        <w:jc w:val="left"/>
        <w:rPr>
          <w:sz w:val="26"/>
        </w:rPr>
      </w:pPr>
    </w:p>
    <w:p w:rsidR="008A1DA0" w:rsidRDefault="008A1DA0">
      <w:pPr>
        <w:ind w:left="142" w:right="585"/>
        <w:rPr>
          <w:sz w:val="20"/>
        </w:rPr>
      </w:pPr>
    </w:p>
    <w:sectPr w:rsidR="008A1DA0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1DA0"/>
    <w:rsid w:val="00540808"/>
    <w:rsid w:val="00744814"/>
    <w:rsid w:val="008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E72FE-3B1C-4C3F-9903-9D589A20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 w:right="152" w:firstLine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40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80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33</cp:lastModifiedBy>
  <cp:revision>4</cp:revision>
  <cp:lastPrinted>2021-09-22T05:04:00Z</cp:lastPrinted>
  <dcterms:created xsi:type="dcterms:W3CDTF">2021-09-21T18:03:00Z</dcterms:created>
  <dcterms:modified xsi:type="dcterms:W3CDTF">2021-09-22T05:05:00Z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2021-09-21T00:00:00Z</vt:filetime>
  </property>
</Properties>
</file>