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33C" w:rsidRDefault="00FA3468">
      <w:pPr>
        <w:pStyle w:val="a3"/>
        <w:rPr>
          <w:rFonts w:ascii="Times New Roman"/>
          <w:sz w:val="20"/>
        </w:rPr>
      </w:pPr>
      <w:r>
        <w:pict>
          <v:group id="_x0000_s1072" style="position:absolute;margin-left:0;margin-top:0;width:69.9pt;height:841pt;z-index:-15862272;mso-position-horizontal-relative:page;mso-position-vertical-relative:page" coordsize="1398,168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top:9248;width:1387;height:2402">
              <v:imagedata r:id="rId5" o:title=""/>
            </v:shape>
            <v:shape id="_x0000_s1084" type="#_x0000_t75" style="position:absolute;top:11804;width:1398;height:2420">
              <v:imagedata r:id="rId6" o:title=""/>
            </v:shape>
            <v:shape id="_x0000_s1083" style="position:absolute;left:1002;top:11323;width:225;height:815" coordorigin="1002,11323" coordsize="225,815" path="m1227,11323r-225,411l1227,12138e" filled="f" strokecolor="#d4958b" strokeweight="5pt">
              <v:path arrowok="t"/>
            </v:shape>
            <v:shape id="_x0000_s1082" style="position:absolute;top:6682;width:1387;height:2401" coordorigin=",6683" coordsize="1387,2401" path="m693,6683r-279,l,6683,,9084r693,l1386,7883,693,6683xe" fillcolor="#ef6b57" stroked="f">
              <v:path arrowok="t"/>
            </v:shape>
            <v:shape id="_x0000_s1081" style="position:absolute;left:906;top:8753;width:225;height:815" coordorigin="906,8753" coordsize="225,815" path="m1131,8753l906,9165r225,403e" filled="f" strokecolor="#d4958b" strokeweight="5pt">
              <v:path arrowok="t"/>
            </v:shape>
            <v:shape id="_x0000_s1080" style="position:absolute;top:4117;width:1387;height:2401" coordorigin=",4117" coordsize="1387,2401" path="m693,4117r-157,l,4117,,6518r693,l1386,5318,693,4117xe" fillcolor="#f06b56" stroked="f">
              <v:path arrowok="t"/>
            </v:shape>
            <v:shape id="_x0000_s1079" style="position:absolute;left:906;top:6173;width:225;height:8565" coordorigin="906,6174" coordsize="225,8565" o:spt="100" adj="0,,0" path="m1131,6174l906,6585r225,404m1131,13909r-225,418l1131,14738e" filled="f" strokecolor="#d4958b" strokeweight="5pt">
              <v:stroke joinstyle="round"/>
              <v:formulas/>
              <v:path arrowok="t" o:connecttype="segments"/>
            </v:shape>
            <v:shape id="_x0000_s1078" type="#_x0000_t75" style="position:absolute;top:14418;width:1387;height:2401">
              <v:imagedata r:id="rId7" o:title=""/>
            </v:shape>
            <v:shape id="_x0000_s1077" style="position:absolute;top:1523;width:1387;height:2401" coordorigin=",1524" coordsize="1387,2401" path="m693,1524r-279,l,1524,,3925r693,l1386,2724,693,1524xe" fillcolor="#f06b56" stroked="f">
              <v:path arrowok="t"/>
            </v:shape>
            <v:shape id="_x0000_s1076" style="position:absolute;left:906;top:3594;width:225;height:815" coordorigin="906,3594" coordsize="225,815" path="m1131,3594l906,4006r225,403e" filled="f" strokecolor="#d4958b" strokeweight="5pt">
              <v:path arrowok="t"/>
            </v:shape>
            <v:shape id="_x0000_s1075" type="#_x0000_t75" style="position:absolute;width:1387;height:1370">
              <v:imagedata r:id="rId8" o:title=""/>
            </v:shape>
            <v:shape id="_x0000_s1074" style="position:absolute;left:1002;top:1042;width:225;height:815" coordorigin="1002,1043" coordsize="225,815" path="m1227,1043r-225,411l1227,1858e" filled="f" strokecolor="#d4958b" strokeweight="5pt">
              <v:path arrowok="t"/>
            </v:shape>
            <v:shape id="_x0000_s1073" type="#_x0000_t75" style="position:absolute;top:4114;width:1387;height:2401">
              <v:imagedata r:id="rId9" o:title=""/>
            </v:shape>
            <w10:wrap anchorx="page" anchory="page"/>
          </v:group>
        </w:pict>
      </w:r>
    </w:p>
    <w:p w:rsidR="0052033C" w:rsidRDefault="0052033C">
      <w:pPr>
        <w:pStyle w:val="a3"/>
        <w:rPr>
          <w:rFonts w:ascii="Times New Roman"/>
          <w:sz w:val="20"/>
        </w:rPr>
      </w:pPr>
    </w:p>
    <w:p w:rsidR="0052033C" w:rsidRDefault="00FA3468">
      <w:pPr>
        <w:pStyle w:val="1"/>
        <w:spacing w:before="145"/>
        <w:ind w:left="2314"/>
      </w:pPr>
      <w:r>
        <w:rPr>
          <w:color w:val="709AB7"/>
        </w:rPr>
        <w:t>ПАМЯТКА</w:t>
      </w:r>
      <w:r>
        <w:rPr>
          <w:color w:val="709AB7"/>
          <w:spacing w:val="-3"/>
        </w:rPr>
        <w:t xml:space="preserve"> </w:t>
      </w:r>
      <w:r>
        <w:rPr>
          <w:color w:val="709AB7"/>
        </w:rPr>
        <w:t>ДЛЯ</w:t>
      </w:r>
      <w:r>
        <w:rPr>
          <w:color w:val="709AB7"/>
          <w:spacing w:val="-3"/>
        </w:rPr>
        <w:t xml:space="preserve"> </w:t>
      </w:r>
      <w:r>
        <w:rPr>
          <w:color w:val="709AB7"/>
        </w:rPr>
        <w:t>РОДИТЕЛЕЙ</w:t>
      </w:r>
    </w:p>
    <w:p w:rsidR="0052033C" w:rsidRDefault="00FA3468">
      <w:pPr>
        <w:spacing w:line="581" w:lineRule="exact"/>
        <w:ind w:left="2427" w:right="1408"/>
        <w:jc w:val="center"/>
        <w:rPr>
          <w:b/>
          <w:sz w:val="48"/>
        </w:rPr>
      </w:pPr>
      <w:r>
        <w:rPr>
          <w:b/>
          <w:color w:val="709AB7"/>
          <w:sz w:val="48"/>
        </w:rPr>
        <w:t>«ДЕТСКИЙ</w:t>
      </w:r>
      <w:r>
        <w:rPr>
          <w:b/>
          <w:color w:val="709AB7"/>
          <w:spacing w:val="-5"/>
          <w:sz w:val="48"/>
        </w:rPr>
        <w:t xml:space="preserve"> </w:t>
      </w:r>
      <w:r>
        <w:rPr>
          <w:b/>
          <w:color w:val="709AB7"/>
          <w:sz w:val="48"/>
        </w:rPr>
        <w:t>ТРАВМАТИЗМ»</w:t>
      </w:r>
    </w:p>
    <w:p w:rsidR="0052033C" w:rsidRDefault="00FA3468">
      <w:pPr>
        <w:pStyle w:val="2"/>
        <w:spacing w:before="96"/>
        <w:ind w:left="2226" w:right="1408"/>
        <w:jc w:val="center"/>
      </w:pPr>
      <w:r>
        <w:rPr>
          <w:color w:val="F05422"/>
        </w:rPr>
        <w:t>Уважаемые</w:t>
      </w:r>
      <w:r>
        <w:rPr>
          <w:color w:val="F05422"/>
          <w:spacing w:val="-6"/>
        </w:rPr>
        <w:t xml:space="preserve"> </w:t>
      </w:r>
      <w:r>
        <w:rPr>
          <w:color w:val="F05422"/>
        </w:rPr>
        <w:t>родители,</w:t>
      </w:r>
      <w:r>
        <w:rPr>
          <w:color w:val="F05422"/>
          <w:spacing w:val="-6"/>
        </w:rPr>
        <w:t xml:space="preserve"> </w:t>
      </w:r>
      <w:r>
        <w:rPr>
          <w:color w:val="F05422"/>
        </w:rPr>
        <w:t>задумайтесь!</w:t>
      </w:r>
    </w:p>
    <w:p w:rsidR="0052033C" w:rsidRDefault="00FA3468">
      <w:pPr>
        <w:pStyle w:val="a3"/>
        <w:spacing w:before="84"/>
        <w:ind w:left="2507"/>
      </w:pPr>
      <w:r>
        <w:rPr>
          <w:color w:val="F05422"/>
        </w:rPr>
        <w:t>По</w:t>
      </w:r>
      <w:r>
        <w:rPr>
          <w:color w:val="F05422"/>
          <w:spacing w:val="-4"/>
        </w:rPr>
        <w:t xml:space="preserve"> </w:t>
      </w:r>
      <w:r>
        <w:rPr>
          <w:color w:val="F05422"/>
        </w:rPr>
        <w:t>данным</w:t>
      </w:r>
      <w:r>
        <w:rPr>
          <w:color w:val="F05422"/>
          <w:spacing w:val="-4"/>
        </w:rPr>
        <w:t xml:space="preserve"> </w:t>
      </w:r>
      <w:r>
        <w:rPr>
          <w:color w:val="F05422"/>
        </w:rPr>
        <w:t>Всемирной</w:t>
      </w:r>
      <w:r>
        <w:rPr>
          <w:color w:val="F05422"/>
          <w:spacing w:val="-3"/>
        </w:rPr>
        <w:t xml:space="preserve"> </w:t>
      </w:r>
      <w:r>
        <w:rPr>
          <w:color w:val="F05422"/>
        </w:rPr>
        <w:t>Организации</w:t>
      </w:r>
      <w:r>
        <w:rPr>
          <w:color w:val="F05422"/>
          <w:spacing w:val="-4"/>
        </w:rPr>
        <w:t xml:space="preserve"> </w:t>
      </w:r>
      <w:r>
        <w:rPr>
          <w:color w:val="F05422"/>
        </w:rPr>
        <w:t>Здравоохранения</w:t>
      </w:r>
      <w:r>
        <w:rPr>
          <w:color w:val="F05422"/>
          <w:spacing w:val="-4"/>
        </w:rPr>
        <w:t xml:space="preserve"> </w:t>
      </w:r>
      <w:r>
        <w:rPr>
          <w:color w:val="F05422"/>
        </w:rPr>
        <w:t>(ВОЗ):</w:t>
      </w:r>
    </w:p>
    <w:p w:rsidR="0052033C" w:rsidRDefault="00FA3468">
      <w:pPr>
        <w:pStyle w:val="a3"/>
        <w:spacing w:before="2"/>
        <w:rPr>
          <w:sz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79.35pt;margin-top:8.05pt;width:479.95pt;height:83pt;z-index:-15728640;mso-wrap-distance-left:0;mso-wrap-distance-right:0;mso-position-horizontal-relative:page" fillcolor="#709ab7" stroked="f">
            <v:textbox inset="0,0,0,0">
              <w:txbxContent>
                <w:p w:rsidR="0052033C" w:rsidRDefault="00FA3468">
                  <w:pPr>
                    <w:spacing w:before="29" w:line="235" w:lineRule="auto"/>
                    <w:ind w:left="212" w:right="420"/>
                    <w:rPr>
                      <w:i/>
                      <w:sz w:val="24"/>
                    </w:rPr>
                  </w:pPr>
                  <w:r>
                    <w:rPr>
                      <w:i/>
                      <w:color w:val="FFFFFF"/>
                      <w:sz w:val="24"/>
                    </w:rPr>
                    <w:t>«Ежедневно во всем мире жизнь более 2000 семей омрачается из-за гибели ребенка</w:t>
                  </w:r>
                  <w:r>
                    <w:rPr>
                      <w:i/>
                      <w:color w:val="FFFFFF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по причине неумышленной травмы или «несчастного случая», которые можно было</w:t>
                  </w:r>
                  <w:r>
                    <w:rPr>
                      <w:i/>
                      <w:color w:val="FFFFFF"/>
                      <w:spacing w:val="-52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бы предотвратить...»</w:t>
                  </w:r>
                </w:p>
                <w:p w:rsidR="0052033C" w:rsidRDefault="00FA3468">
                  <w:pPr>
                    <w:spacing w:before="92" w:line="235" w:lineRule="auto"/>
                    <w:ind w:left="212" w:right="76"/>
                    <w:rPr>
                      <w:i/>
                      <w:sz w:val="24"/>
                    </w:rPr>
                  </w:pPr>
                  <w:r>
                    <w:rPr>
                      <w:i/>
                      <w:color w:val="FFFFFF"/>
                      <w:sz w:val="24"/>
                    </w:rPr>
                    <w:t xml:space="preserve">«Ежегодно по этой причине погибает более 1 ООО </w:t>
                  </w:r>
                  <w:proofErr w:type="spellStart"/>
                  <w:r>
                    <w:rPr>
                      <w:i/>
                      <w:color w:val="FFFFFF"/>
                      <w:sz w:val="24"/>
                    </w:rPr>
                    <w:t>ООО</w:t>
                  </w:r>
                  <w:proofErr w:type="spellEnd"/>
                  <w:r>
                    <w:rPr>
                      <w:i/>
                      <w:color w:val="FFFFFF"/>
                      <w:sz w:val="24"/>
                    </w:rPr>
                    <w:t xml:space="preserve"> детей и молодых людей</w:t>
                  </w:r>
                  <w:r>
                    <w:rPr>
                      <w:i/>
                      <w:color w:val="FFFFFF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моложе</w:t>
                  </w:r>
                  <w:r>
                    <w:rPr>
                      <w:i/>
                      <w:color w:val="FFFFFF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18</w:t>
                  </w:r>
                  <w:r>
                    <w:rPr>
                      <w:i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лет.</w:t>
                  </w:r>
                  <w:r>
                    <w:rPr>
                      <w:i/>
                      <w:color w:val="FFFFFF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Это</w:t>
                  </w:r>
                  <w:r>
                    <w:rPr>
                      <w:i/>
                      <w:color w:val="FFFFFF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означает,</w:t>
                  </w:r>
                  <w:r>
                    <w:rPr>
                      <w:i/>
                      <w:color w:val="FFFFFF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что</w:t>
                  </w:r>
                  <w:r>
                    <w:rPr>
                      <w:i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каждый</w:t>
                  </w:r>
                  <w:r>
                    <w:rPr>
                      <w:i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час</w:t>
                  </w:r>
                  <w:r>
                    <w:rPr>
                      <w:i/>
                      <w:color w:val="FFFFFF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ежедневно</w:t>
                  </w:r>
                  <w:r>
                    <w:rPr>
                      <w:i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гибнет</w:t>
                  </w:r>
                  <w:r>
                    <w:rPr>
                      <w:i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более</w:t>
                  </w:r>
                  <w:r>
                    <w:rPr>
                      <w:i/>
                      <w:color w:val="FFFFFF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100</w:t>
                  </w:r>
                  <w:r>
                    <w:rPr>
                      <w:i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color w:val="FFFFFF"/>
                      <w:sz w:val="24"/>
                    </w:rPr>
                    <w:t>детей...»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0" style="position:absolute;margin-left:79.35pt;margin-top:97.25pt;width:479.95pt;height:.1pt;z-index:-15728128;mso-wrap-distance-left:0;mso-wrap-distance-right:0;mso-position-horizontal-relative:page" coordorigin="1587,1945" coordsize="9599,0" path="m1587,1945r9599,e" filled="f" strokecolor="#f05422" strokeweight="1pt">
            <v:path arrowok="t"/>
            <w10:wrap type="topAndBottom" anchorx="page"/>
          </v:shape>
        </w:pict>
      </w:r>
    </w:p>
    <w:p w:rsidR="0052033C" w:rsidRDefault="0052033C">
      <w:pPr>
        <w:pStyle w:val="a3"/>
        <w:spacing w:before="11"/>
        <w:rPr>
          <w:sz w:val="4"/>
        </w:rPr>
      </w:pPr>
    </w:p>
    <w:p w:rsidR="0052033C" w:rsidRDefault="00FA3468">
      <w:pPr>
        <w:pStyle w:val="3"/>
        <w:spacing w:before="63" w:line="235" w:lineRule="auto"/>
        <w:ind w:hanging="1"/>
      </w:pPr>
      <w:r>
        <w:rPr>
          <w:color w:val="4C4D4F"/>
        </w:rPr>
        <w:t>Более 3 млн. детских травм регистрируют ежегодно медицинские учреждения России.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Таким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образом,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в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больницы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в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связи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с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травмами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обращается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каждый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восьмой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ребенок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в</w:t>
      </w:r>
      <w:r>
        <w:rPr>
          <w:color w:val="4C4D4F"/>
          <w:spacing w:val="-51"/>
        </w:rPr>
        <w:t xml:space="preserve"> </w:t>
      </w:r>
      <w:r>
        <w:rPr>
          <w:color w:val="4C4D4F"/>
        </w:rPr>
        <w:t>возрасте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до 18 лет.</w:t>
      </w:r>
    </w:p>
    <w:p w:rsidR="0052033C" w:rsidRDefault="00FA3468">
      <w:pPr>
        <w:pStyle w:val="a3"/>
        <w:spacing w:before="10"/>
        <w:rPr>
          <w:b/>
          <w:sz w:val="12"/>
        </w:rPr>
      </w:pPr>
      <w:r>
        <w:pict>
          <v:shape id="_x0000_s1069" style="position:absolute;margin-left:79.35pt;margin-top:10.3pt;width:479.95pt;height:.1pt;z-index:-15727616;mso-wrap-distance-left:0;mso-wrap-distance-right:0;mso-position-horizontal-relative:page" coordorigin="1587,206" coordsize="9599,0" path="m1587,206r9599,e" filled="f" strokecolor="#f05422" strokeweight="1pt">
            <v:path arrowok="t"/>
            <w10:wrap type="topAndBottom" anchorx="page"/>
          </v:shape>
        </w:pict>
      </w:r>
    </w:p>
    <w:p w:rsidR="0052033C" w:rsidRDefault="00FA3468">
      <w:pPr>
        <w:spacing w:before="71" w:line="421" w:lineRule="exact"/>
        <w:ind w:left="987"/>
        <w:rPr>
          <w:b/>
          <w:sz w:val="24"/>
        </w:rPr>
      </w:pPr>
      <w:r>
        <w:rPr>
          <w:color w:val="F05422"/>
          <w:spacing w:val="-1"/>
          <w:sz w:val="36"/>
        </w:rPr>
        <w:t>Ожоги</w:t>
      </w:r>
      <w:r>
        <w:rPr>
          <w:color w:val="F05422"/>
          <w:spacing w:val="-33"/>
          <w:sz w:val="36"/>
        </w:rPr>
        <w:t xml:space="preserve"> </w:t>
      </w:r>
      <w:r>
        <w:rPr>
          <w:b/>
          <w:color w:val="4C4D4F"/>
          <w:spacing w:val="-1"/>
          <w:sz w:val="24"/>
        </w:rPr>
        <w:t>- к</w:t>
      </w:r>
      <w:r>
        <w:rPr>
          <w:b/>
          <w:color w:val="4C4D4F"/>
          <w:sz w:val="24"/>
        </w:rPr>
        <w:t xml:space="preserve"> </w:t>
      </w:r>
      <w:r>
        <w:rPr>
          <w:b/>
          <w:color w:val="4C4D4F"/>
          <w:spacing w:val="-1"/>
          <w:sz w:val="24"/>
        </w:rPr>
        <w:t>сожалению,</w:t>
      </w:r>
      <w:r>
        <w:rPr>
          <w:b/>
          <w:color w:val="4C4D4F"/>
          <w:sz w:val="24"/>
        </w:rPr>
        <w:t xml:space="preserve"> </w:t>
      </w:r>
      <w:r>
        <w:rPr>
          <w:b/>
          <w:color w:val="4C4D4F"/>
          <w:spacing w:val="-1"/>
          <w:sz w:val="24"/>
        </w:rPr>
        <w:t>очень</w:t>
      </w:r>
      <w:r>
        <w:rPr>
          <w:b/>
          <w:color w:val="4C4D4F"/>
          <w:sz w:val="24"/>
        </w:rPr>
        <w:t xml:space="preserve"> распространенная травма у</w:t>
      </w:r>
      <w:r>
        <w:rPr>
          <w:b/>
          <w:color w:val="4C4D4F"/>
          <w:spacing w:val="-5"/>
          <w:sz w:val="24"/>
        </w:rPr>
        <w:t xml:space="preserve"> </w:t>
      </w:r>
      <w:r>
        <w:rPr>
          <w:b/>
          <w:color w:val="4C4D4F"/>
          <w:sz w:val="24"/>
        </w:rPr>
        <w:t>детей.</w:t>
      </w:r>
    </w:p>
    <w:p w:rsidR="0052033C" w:rsidRDefault="00FA3468">
      <w:pPr>
        <w:pStyle w:val="a4"/>
        <w:numPr>
          <w:ilvl w:val="0"/>
          <w:numId w:val="5"/>
        </w:numPr>
        <w:tabs>
          <w:tab w:val="left" w:pos="1347"/>
          <w:tab w:val="left" w:pos="1348"/>
        </w:tabs>
        <w:spacing w:line="272" w:lineRule="exact"/>
        <w:ind w:hanging="361"/>
        <w:rPr>
          <w:sz w:val="24"/>
        </w:rPr>
      </w:pPr>
      <w:r>
        <w:rPr>
          <w:color w:val="4C4D4F"/>
          <w:sz w:val="24"/>
        </w:rPr>
        <w:t>держите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детей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подальше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от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горячей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плиты,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пищи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утюга;</w:t>
      </w:r>
    </w:p>
    <w:p w:rsidR="0052033C" w:rsidRDefault="00FA3468">
      <w:pPr>
        <w:pStyle w:val="3"/>
        <w:spacing w:before="2" w:line="235" w:lineRule="auto"/>
        <w:ind w:right="29"/>
      </w:pPr>
      <w:r>
        <w:rPr>
          <w:b w:val="0"/>
          <w:color w:val="4C4D4F"/>
        </w:rPr>
        <w:t>устанавливайте</w:t>
      </w:r>
      <w:r>
        <w:rPr>
          <w:b w:val="0"/>
          <w:color w:val="4C4D4F"/>
          <w:spacing w:val="-6"/>
        </w:rPr>
        <w:t xml:space="preserve"> </w:t>
      </w:r>
      <w:r>
        <w:rPr>
          <w:color w:val="4C4D4F"/>
        </w:rPr>
        <w:t>на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плиты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кастрюли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и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сковородки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ручками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вовнутрь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плиты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так,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чтобы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дети</w:t>
      </w:r>
      <w:r>
        <w:rPr>
          <w:color w:val="4C4D4F"/>
          <w:spacing w:val="-51"/>
        </w:rPr>
        <w:t xml:space="preserve"> </w:t>
      </w:r>
      <w:r>
        <w:rPr>
          <w:color w:val="4C4D4F"/>
        </w:rPr>
        <w:t xml:space="preserve">не могли опрокинуть на себя </w:t>
      </w:r>
      <w:proofErr w:type="gramStart"/>
      <w:r>
        <w:rPr>
          <w:color w:val="4C4D4F"/>
        </w:rPr>
        <w:t>горячую</w:t>
      </w:r>
      <w:proofErr w:type="gramEnd"/>
      <w:r>
        <w:rPr>
          <w:color w:val="4C4D4F"/>
        </w:rPr>
        <w:t xml:space="preserve"> пишу. По возможности блокируйте регуляторы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газовых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горелок;</w:t>
      </w:r>
    </w:p>
    <w:p w:rsidR="0052033C" w:rsidRDefault="00FA3468">
      <w:pPr>
        <w:pStyle w:val="a4"/>
        <w:numPr>
          <w:ilvl w:val="0"/>
          <w:numId w:val="5"/>
        </w:numPr>
        <w:tabs>
          <w:tab w:val="left" w:pos="1347"/>
          <w:tab w:val="left" w:pos="1348"/>
        </w:tabs>
        <w:spacing w:line="289" w:lineRule="exact"/>
        <w:ind w:hanging="361"/>
        <w:rPr>
          <w:sz w:val="24"/>
        </w:rPr>
      </w:pPr>
      <w:r>
        <w:rPr>
          <w:color w:val="4C4D4F"/>
          <w:sz w:val="24"/>
        </w:rPr>
        <w:t>держите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детей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подальше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от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открытого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огня,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пламени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свечи,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костров,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взрывов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петард;</w:t>
      </w:r>
    </w:p>
    <w:p w:rsidR="0052033C" w:rsidRDefault="00FA3468">
      <w:pPr>
        <w:pStyle w:val="a4"/>
        <w:numPr>
          <w:ilvl w:val="0"/>
          <w:numId w:val="5"/>
        </w:numPr>
        <w:tabs>
          <w:tab w:val="left" w:pos="1347"/>
          <w:tab w:val="left" w:pos="1348"/>
        </w:tabs>
        <w:spacing w:before="2" w:line="235" w:lineRule="auto"/>
        <w:ind w:right="188" w:hanging="361"/>
        <w:rPr>
          <w:sz w:val="24"/>
        </w:rPr>
      </w:pPr>
      <w:r>
        <w:rPr>
          <w:color w:val="4C4D4F"/>
          <w:sz w:val="24"/>
        </w:rPr>
        <w:t>убирайте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абсолютно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недоступные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для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детей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места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легковоспламеняющиеся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жидкости,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а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также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спички, свечи,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зажигалки,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бенгальские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огни,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петарды;</w:t>
      </w:r>
    </w:p>
    <w:p w:rsidR="0052033C" w:rsidRDefault="00FA3468">
      <w:pPr>
        <w:spacing w:before="2" w:line="235" w:lineRule="auto"/>
        <w:ind w:left="987"/>
        <w:rPr>
          <w:b/>
          <w:sz w:val="24"/>
        </w:rPr>
      </w:pPr>
      <w:r>
        <w:rPr>
          <w:color w:val="4C4D4F"/>
          <w:sz w:val="24"/>
        </w:rPr>
        <w:t>причиной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ожога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ребенка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может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быть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горячая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жидкость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(в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том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числе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еда),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которую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взрослые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 xml:space="preserve">беззаботно оставляют на краю плиты, стола или ставят на пол; </w:t>
      </w:r>
      <w:r>
        <w:rPr>
          <w:b/>
          <w:color w:val="4C4D4F"/>
          <w:sz w:val="24"/>
        </w:rPr>
        <w:t>лучше со стола, на котором</w:t>
      </w:r>
      <w:r>
        <w:rPr>
          <w:b/>
          <w:color w:val="4C4D4F"/>
          <w:spacing w:val="1"/>
          <w:sz w:val="24"/>
        </w:rPr>
        <w:t xml:space="preserve"> </w:t>
      </w:r>
      <w:r>
        <w:rPr>
          <w:b/>
          <w:color w:val="4C4D4F"/>
          <w:sz w:val="24"/>
        </w:rPr>
        <w:t>стоит горячая пища, убрать длинные скатерти - ребенок может дернуть за их край и</w:t>
      </w:r>
      <w:r>
        <w:rPr>
          <w:b/>
          <w:color w:val="4C4D4F"/>
          <w:spacing w:val="1"/>
          <w:sz w:val="24"/>
        </w:rPr>
        <w:t xml:space="preserve"> </w:t>
      </w:r>
      <w:r>
        <w:rPr>
          <w:b/>
          <w:color w:val="4C4D4F"/>
          <w:sz w:val="24"/>
        </w:rPr>
        <w:t>опрокинуть</w:t>
      </w:r>
      <w:r>
        <w:rPr>
          <w:b/>
          <w:color w:val="4C4D4F"/>
          <w:spacing w:val="-1"/>
          <w:sz w:val="24"/>
        </w:rPr>
        <w:t xml:space="preserve"> </w:t>
      </w:r>
      <w:r>
        <w:rPr>
          <w:b/>
          <w:color w:val="4C4D4F"/>
          <w:sz w:val="24"/>
        </w:rPr>
        <w:t>пищу на</w:t>
      </w:r>
      <w:r>
        <w:rPr>
          <w:b/>
          <w:color w:val="4C4D4F"/>
          <w:spacing w:val="-1"/>
          <w:sz w:val="24"/>
        </w:rPr>
        <w:t xml:space="preserve"> </w:t>
      </w:r>
      <w:r>
        <w:rPr>
          <w:b/>
          <w:color w:val="4C4D4F"/>
          <w:sz w:val="24"/>
        </w:rPr>
        <w:t>себя;</w:t>
      </w:r>
    </w:p>
    <w:p w:rsidR="0052033C" w:rsidRDefault="00FA3468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spacing w:before="3" w:line="235" w:lineRule="auto"/>
        <w:ind w:left="1348" w:right="448"/>
        <w:rPr>
          <w:sz w:val="24"/>
        </w:rPr>
      </w:pPr>
      <w:r>
        <w:rPr>
          <w:color w:val="4C4D4F"/>
          <w:sz w:val="24"/>
        </w:rPr>
        <w:t>возможны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ожоги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во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время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купания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ребенка,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когда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его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опускают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ванну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или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начинают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подмывать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из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крана, не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проверив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температуру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воды;</w:t>
      </w:r>
    </w:p>
    <w:p w:rsidR="0052033C" w:rsidRDefault="00FA3468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spacing w:line="288" w:lineRule="exact"/>
        <w:ind w:left="1348" w:hanging="361"/>
        <w:rPr>
          <w:sz w:val="24"/>
        </w:rPr>
      </w:pPr>
      <w:r>
        <w:rPr>
          <w:color w:val="4C4D4F"/>
          <w:sz w:val="24"/>
        </w:rPr>
        <w:t>маленький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ребенок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может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обжечься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при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использовании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грелки,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если</w:t>
      </w:r>
    </w:p>
    <w:p w:rsidR="0052033C" w:rsidRDefault="00FA3468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spacing w:line="288" w:lineRule="exact"/>
        <w:ind w:left="1348" w:hanging="361"/>
        <w:rPr>
          <w:sz w:val="24"/>
        </w:rPr>
      </w:pPr>
      <w:r>
        <w:rPr>
          <w:color w:val="4C4D4F"/>
          <w:sz w:val="24"/>
        </w:rPr>
        <w:t>температура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воды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ней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превышает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40-60°С;</w:t>
      </w:r>
    </w:p>
    <w:p w:rsidR="0052033C" w:rsidRDefault="00FA3468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spacing w:line="290" w:lineRule="exact"/>
        <w:ind w:left="1348" w:hanging="361"/>
        <w:rPr>
          <w:sz w:val="24"/>
        </w:rPr>
      </w:pPr>
      <w:r>
        <w:rPr>
          <w:color w:val="4C4D4F"/>
          <w:sz w:val="24"/>
        </w:rPr>
        <w:t>оберегайте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ребенка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от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солнечных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ожогов,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солнечного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теплового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«удара».</w:t>
      </w:r>
    </w:p>
    <w:p w:rsidR="0052033C" w:rsidRDefault="0052033C">
      <w:pPr>
        <w:pStyle w:val="a3"/>
        <w:spacing w:before="1"/>
        <w:rPr>
          <w:sz w:val="27"/>
        </w:rPr>
      </w:pPr>
    </w:p>
    <w:p w:rsidR="0052033C" w:rsidRDefault="00FA3468">
      <w:pPr>
        <w:spacing w:line="228" w:lineRule="auto"/>
        <w:ind w:left="987" w:right="4105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4562226</wp:posOffset>
            </wp:positionH>
            <wp:positionV relativeFrom="paragraph">
              <wp:posOffset>45861</wp:posOffset>
            </wp:positionV>
            <wp:extent cx="2540565" cy="1905427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565" cy="1905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F05422"/>
          <w:spacing w:val="-1"/>
          <w:sz w:val="36"/>
        </w:rPr>
        <w:t>Кататравма</w:t>
      </w:r>
      <w:proofErr w:type="spellEnd"/>
      <w:r>
        <w:rPr>
          <w:color w:val="F05422"/>
          <w:sz w:val="36"/>
        </w:rPr>
        <w:t xml:space="preserve"> (падение с высоты)</w:t>
      </w:r>
      <w:r>
        <w:rPr>
          <w:color w:val="F05422"/>
          <w:spacing w:val="-35"/>
          <w:sz w:val="36"/>
        </w:rPr>
        <w:t xml:space="preserve"> </w:t>
      </w:r>
      <w:r>
        <w:rPr>
          <w:color w:val="4C4D4F"/>
          <w:sz w:val="24"/>
        </w:rPr>
        <w:t>-</w:t>
      </w:r>
      <w:r>
        <w:rPr>
          <w:color w:val="4C4D4F"/>
          <w:spacing w:val="-1"/>
          <w:sz w:val="24"/>
        </w:rPr>
        <w:t xml:space="preserve"> </w:t>
      </w:r>
      <w:r>
        <w:rPr>
          <w:b/>
          <w:color w:val="4C4D4F"/>
          <w:sz w:val="24"/>
        </w:rPr>
        <w:t>в 20%</w:t>
      </w:r>
      <w:r>
        <w:rPr>
          <w:b/>
          <w:color w:val="4C4D4F"/>
          <w:spacing w:val="-51"/>
          <w:sz w:val="24"/>
        </w:rPr>
        <w:t xml:space="preserve"> </w:t>
      </w:r>
      <w:r>
        <w:rPr>
          <w:b/>
          <w:color w:val="4C4D4F"/>
          <w:sz w:val="24"/>
        </w:rPr>
        <w:t xml:space="preserve">случаев страдают дети до 5 лет </w:t>
      </w:r>
      <w:r>
        <w:rPr>
          <w:color w:val="4C4D4F"/>
          <w:sz w:val="24"/>
        </w:rPr>
        <w:t xml:space="preserve">- </w:t>
      </w:r>
      <w:r>
        <w:rPr>
          <w:b/>
          <w:color w:val="4C4D4F"/>
          <w:sz w:val="24"/>
        </w:rPr>
        <w:t>нередкая причина</w:t>
      </w:r>
      <w:r>
        <w:rPr>
          <w:b/>
          <w:color w:val="4C4D4F"/>
          <w:spacing w:val="1"/>
          <w:sz w:val="24"/>
        </w:rPr>
        <w:t xml:space="preserve"> </w:t>
      </w:r>
      <w:r>
        <w:rPr>
          <w:b/>
          <w:color w:val="4C4D4F"/>
          <w:sz w:val="24"/>
        </w:rPr>
        <w:t xml:space="preserve">тяжелейших травм, приводящих к </w:t>
      </w:r>
      <w:proofErr w:type="spellStart"/>
      <w:r>
        <w:rPr>
          <w:b/>
          <w:color w:val="4C4D4F"/>
          <w:sz w:val="24"/>
        </w:rPr>
        <w:t>инвалидизации</w:t>
      </w:r>
      <w:proofErr w:type="spellEnd"/>
      <w:r>
        <w:rPr>
          <w:b/>
          <w:color w:val="4C4D4F"/>
          <w:spacing w:val="1"/>
          <w:sz w:val="24"/>
        </w:rPr>
        <w:t xml:space="preserve"> </w:t>
      </w:r>
      <w:r>
        <w:rPr>
          <w:b/>
          <w:color w:val="4C4D4F"/>
          <w:sz w:val="24"/>
        </w:rPr>
        <w:t>или</w:t>
      </w:r>
      <w:r>
        <w:rPr>
          <w:b/>
          <w:color w:val="4C4D4F"/>
          <w:spacing w:val="-1"/>
          <w:sz w:val="24"/>
        </w:rPr>
        <w:t xml:space="preserve"> </w:t>
      </w:r>
      <w:r>
        <w:rPr>
          <w:b/>
          <w:color w:val="4C4D4F"/>
          <w:sz w:val="24"/>
        </w:rPr>
        <w:t>смерти.</w:t>
      </w:r>
    </w:p>
    <w:p w:rsidR="0052033C" w:rsidRDefault="00FA3468">
      <w:pPr>
        <w:spacing w:line="293" w:lineRule="exact"/>
        <w:ind w:left="1347"/>
        <w:rPr>
          <w:sz w:val="28"/>
        </w:rPr>
      </w:pPr>
      <w:r>
        <w:rPr>
          <w:color w:val="F05422"/>
          <w:sz w:val="28"/>
        </w:rPr>
        <w:t>ДЕТИ</w:t>
      </w:r>
      <w:r>
        <w:rPr>
          <w:color w:val="F05422"/>
          <w:spacing w:val="-3"/>
          <w:sz w:val="28"/>
        </w:rPr>
        <w:t xml:space="preserve"> </w:t>
      </w:r>
      <w:r>
        <w:rPr>
          <w:color w:val="F05422"/>
          <w:sz w:val="28"/>
        </w:rPr>
        <w:t>НЕ</w:t>
      </w:r>
      <w:r>
        <w:rPr>
          <w:color w:val="F05422"/>
          <w:spacing w:val="-3"/>
          <w:sz w:val="28"/>
        </w:rPr>
        <w:t xml:space="preserve"> </w:t>
      </w:r>
      <w:r>
        <w:rPr>
          <w:color w:val="F05422"/>
          <w:sz w:val="28"/>
        </w:rPr>
        <w:t>УМЕЮТ</w:t>
      </w:r>
      <w:r>
        <w:rPr>
          <w:color w:val="F05422"/>
          <w:spacing w:val="-3"/>
          <w:sz w:val="28"/>
        </w:rPr>
        <w:t xml:space="preserve"> </w:t>
      </w:r>
      <w:r>
        <w:rPr>
          <w:color w:val="F05422"/>
          <w:sz w:val="28"/>
        </w:rPr>
        <w:t>ЛЕТАТЬ!</w:t>
      </w:r>
    </w:p>
    <w:p w:rsidR="0052033C" w:rsidRDefault="00FA3468">
      <w:pPr>
        <w:pStyle w:val="a4"/>
        <w:numPr>
          <w:ilvl w:val="0"/>
          <w:numId w:val="5"/>
        </w:numPr>
        <w:tabs>
          <w:tab w:val="left" w:pos="1348"/>
        </w:tabs>
        <w:spacing w:line="235" w:lineRule="auto"/>
        <w:ind w:right="4347" w:hanging="361"/>
        <w:jc w:val="both"/>
        <w:rPr>
          <w:sz w:val="24"/>
        </w:rPr>
      </w:pPr>
      <w:r>
        <w:rPr>
          <w:color w:val="4C4D4F"/>
          <w:sz w:val="24"/>
        </w:rPr>
        <w:t>не разрешаете детям «лазить» в опасных местах</w:t>
      </w:r>
      <w:r>
        <w:rPr>
          <w:color w:val="4C4D4F"/>
          <w:spacing w:val="-53"/>
          <w:sz w:val="24"/>
        </w:rPr>
        <w:t xml:space="preserve"> </w:t>
      </w:r>
      <w:r>
        <w:rPr>
          <w:color w:val="4C4D4F"/>
          <w:sz w:val="24"/>
        </w:rPr>
        <w:t>(лестничные пролеты, крыши, гаражи, стройки и</w:t>
      </w:r>
      <w:r>
        <w:rPr>
          <w:color w:val="4C4D4F"/>
          <w:spacing w:val="-53"/>
          <w:sz w:val="24"/>
        </w:rPr>
        <w:t xml:space="preserve"> </w:t>
      </w:r>
      <w:r>
        <w:rPr>
          <w:color w:val="4C4D4F"/>
          <w:sz w:val="24"/>
        </w:rPr>
        <w:t>др.);</w:t>
      </w:r>
    </w:p>
    <w:p w:rsidR="0052033C" w:rsidRDefault="00FA3468">
      <w:pPr>
        <w:pStyle w:val="a4"/>
        <w:numPr>
          <w:ilvl w:val="0"/>
          <w:numId w:val="5"/>
        </w:numPr>
        <w:tabs>
          <w:tab w:val="left" w:pos="1347"/>
          <w:tab w:val="left" w:pos="1348"/>
        </w:tabs>
        <w:spacing w:line="235" w:lineRule="auto"/>
        <w:ind w:right="4354" w:hanging="361"/>
        <w:rPr>
          <w:sz w:val="24"/>
        </w:rPr>
      </w:pPr>
      <w:r>
        <w:rPr>
          <w:color w:val="4C4D4F"/>
          <w:sz w:val="24"/>
        </w:rPr>
        <w:t>устанавливаете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надежные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ограждения,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решетки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на ступеньках, лестничных пролетах, окнах и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балконах.</w:t>
      </w:r>
    </w:p>
    <w:p w:rsidR="0052033C" w:rsidRDefault="00FA3468">
      <w:pPr>
        <w:pStyle w:val="a4"/>
        <w:numPr>
          <w:ilvl w:val="0"/>
          <w:numId w:val="4"/>
        </w:numPr>
        <w:tabs>
          <w:tab w:val="left" w:pos="1347"/>
          <w:tab w:val="left" w:pos="1348"/>
        </w:tabs>
        <w:spacing w:before="2" w:line="235" w:lineRule="auto"/>
        <w:ind w:right="335"/>
        <w:rPr>
          <w:sz w:val="24"/>
        </w:rPr>
      </w:pPr>
      <w:r>
        <w:rPr>
          <w:b/>
          <w:color w:val="4C4D4F"/>
          <w:sz w:val="24"/>
        </w:rPr>
        <w:t>Помните</w:t>
      </w:r>
      <w:r>
        <w:rPr>
          <w:b/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-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противомоскитная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сетка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спасет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этой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ситуации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может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только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создавать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ложное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чувство безопасности;</w:t>
      </w:r>
    </w:p>
    <w:p w:rsidR="0052033C" w:rsidRDefault="00FA3468">
      <w:pPr>
        <w:pStyle w:val="a4"/>
        <w:numPr>
          <w:ilvl w:val="0"/>
          <w:numId w:val="3"/>
        </w:numPr>
        <w:tabs>
          <w:tab w:val="left" w:pos="1347"/>
          <w:tab w:val="left" w:pos="1348"/>
        </w:tabs>
        <w:spacing w:line="288" w:lineRule="exact"/>
        <w:ind w:hanging="361"/>
        <w:rPr>
          <w:sz w:val="24"/>
        </w:rPr>
      </w:pPr>
      <w:r>
        <w:rPr>
          <w:color w:val="4C4D4F"/>
          <w:sz w:val="24"/>
        </w:rPr>
        <w:t>Открывающиеся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окна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балконы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должны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быть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абсолютно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недоступны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детям;</w:t>
      </w:r>
    </w:p>
    <w:p w:rsidR="0052033C" w:rsidRDefault="00FA3468">
      <w:pPr>
        <w:pStyle w:val="a4"/>
        <w:numPr>
          <w:ilvl w:val="0"/>
          <w:numId w:val="2"/>
        </w:numPr>
        <w:tabs>
          <w:tab w:val="left" w:pos="1347"/>
          <w:tab w:val="left" w:pos="1348"/>
        </w:tabs>
        <w:spacing w:before="2" w:line="235" w:lineRule="auto"/>
        <w:ind w:right="484"/>
        <w:rPr>
          <w:sz w:val="24"/>
        </w:rPr>
      </w:pPr>
      <w:r>
        <w:rPr>
          <w:color w:val="F05422"/>
          <w:sz w:val="24"/>
        </w:rPr>
        <w:t>Не ставьте около открытого окна стульев и табуреток - с них ребенок может забраться</w:t>
      </w:r>
      <w:r>
        <w:rPr>
          <w:color w:val="F05422"/>
          <w:spacing w:val="-52"/>
          <w:sz w:val="24"/>
        </w:rPr>
        <w:t xml:space="preserve"> </w:t>
      </w:r>
      <w:r>
        <w:rPr>
          <w:color w:val="F05422"/>
          <w:sz w:val="24"/>
        </w:rPr>
        <w:t>на подоконник.</w:t>
      </w:r>
    </w:p>
    <w:p w:rsidR="0052033C" w:rsidRDefault="0052033C">
      <w:pPr>
        <w:spacing w:line="235" w:lineRule="auto"/>
        <w:rPr>
          <w:sz w:val="24"/>
        </w:rPr>
        <w:sectPr w:rsidR="0052033C">
          <w:type w:val="continuous"/>
          <w:pgSz w:w="11910" w:h="16840"/>
          <w:pgMar w:top="0" w:right="620" w:bottom="0" w:left="600" w:header="720" w:footer="720" w:gutter="0"/>
          <w:cols w:space="720"/>
        </w:sectPr>
      </w:pPr>
    </w:p>
    <w:p w:rsidR="0052033C" w:rsidRDefault="00FA3468">
      <w:pPr>
        <w:pStyle w:val="a3"/>
        <w:rPr>
          <w:sz w:val="20"/>
        </w:rPr>
      </w:pPr>
      <w:r>
        <w:lastRenderedPageBreak/>
        <w:pict>
          <v:group id="_x0000_s1054" style="position:absolute;margin-left:290.35pt;margin-top:0;width:304.95pt;height:841pt;z-index:-15861248;mso-position-horizontal-relative:page;mso-position-vertical-relative:page" coordorigin="5807" coordsize="6099,16820">
            <v:shape id="_x0000_s1068" type="#_x0000_t75" style="position:absolute;left:10518;top:9248;width:1387;height:2401">
              <v:imagedata r:id="rId11" o:title=""/>
            </v:shape>
            <v:shape id="_x0000_s1067" type="#_x0000_t75" style="position:absolute;left:10508;top:11804;width:1398;height:2420">
              <v:imagedata r:id="rId12" o:title=""/>
            </v:shape>
            <v:shape id="_x0000_s1066" style="position:absolute;left:10678;top:11323;width:225;height:815" coordorigin="10678,11323" coordsize="225,815" path="m10678,11323r225,411l10678,12138e" filled="f" strokecolor="#d4958b" strokeweight="5pt">
              <v:path arrowok="t"/>
            </v:shape>
            <v:shape id="_x0000_s1065" type="#_x0000_t75" style="position:absolute;left:10518;top:6682;width:1387;height:2401">
              <v:imagedata r:id="rId13" o:title=""/>
            </v:shape>
            <v:shape id="_x0000_s1064" style="position:absolute;left:10774;top:8753;width:225;height:815" coordorigin="10774,8753" coordsize="225,815" path="m10774,8753r225,412l10774,9568e" filled="f" strokecolor="#d4958b" strokeweight="5pt">
              <v:path arrowok="t"/>
            </v:shape>
            <v:shape id="_x0000_s1063" type="#_x0000_t75" style="position:absolute;left:10518;top:4117;width:1387;height:2401">
              <v:imagedata r:id="rId14" o:title=""/>
            </v:shape>
            <v:shape id="_x0000_s1062" style="position:absolute;left:10774;top:6173;width:225;height:8565" coordorigin="10774,6174" coordsize="225,8565" o:spt="100" adj="0,,0" path="m10774,6174r225,411l10774,6989t,6920l10999,14327r-225,411e" filled="f" strokecolor="#d4958b" strokeweight="5pt">
              <v:stroke joinstyle="round"/>
              <v:formulas/>
              <v:path arrowok="t" o:connecttype="segments"/>
            </v:shape>
            <v:shape id="_x0000_s1061" type="#_x0000_t75" style="position:absolute;left:10518;top:14418;width:1387;height:2401">
              <v:imagedata r:id="rId15" o:title=""/>
            </v:shape>
            <v:shape id="_x0000_s1060" type="#_x0000_t75" style="position:absolute;left:10518;top:1523;width:1387;height:2401">
              <v:imagedata r:id="rId16" o:title=""/>
            </v:shape>
            <v:shape id="_x0000_s1059" style="position:absolute;left:10774;top:3594;width:225;height:815" coordorigin="10774,3594" coordsize="225,815" path="m10774,3594r225,412l10774,4409e" filled="f" strokecolor="#d4958b" strokeweight="5pt">
              <v:path arrowok="t"/>
            </v:shape>
            <v:shape id="_x0000_s1058" type="#_x0000_t75" style="position:absolute;left:10518;width:1387;height:1370">
              <v:imagedata r:id="rId17" o:title=""/>
            </v:shape>
            <v:shape id="_x0000_s1057" style="position:absolute;left:10678;top:1042;width:225;height:815" coordorigin="10678,1043" coordsize="225,815" path="m10678,1043r225,411l10678,1858e" filled="f" strokecolor="#d4958b" strokeweight="5pt">
              <v:path arrowok="t"/>
            </v:shape>
            <v:shape id="_x0000_s1056" type="#_x0000_t75" style="position:absolute;left:6507;top:720;width:4001;height:3001">
              <v:imagedata r:id="rId18" o:title=""/>
            </v:shape>
            <v:shape id="_x0000_s1055" type="#_x0000_t75" style="position:absolute;left:5806;top:9170;width:4702;height:3001">
              <v:imagedata r:id="rId19" o:title=""/>
            </v:shape>
            <w10:wrap anchorx="page" anchory="page"/>
          </v:group>
        </w:pict>
      </w:r>
    </w:p>
    <w:p w:rsidR="0052033C" w:rsidRDefault="0052033C">
      <w:pPr>
        <w:pStyle w:val="a3"/>
        <w:spacing w:before="4"/>
        <w:rPr>
          <w:sz w:val="29"/>
        </w:rPr>
      </w:pPr>
    </w:p>
    <w:p w:rsidR="0052033C" w:rsidRDefault="00FA3468">
      <w:pPr>
        <w:pStyle w:val="3"/>
        <w:spacing w:before="65" w:line="213" w:lineRule="auto"/>
        <w:ind w:left="120" w:right="5106" w:hanging="1"/>
      </w:pPr>
      <w:r>
        <w:rPr>
          <w:b w:val="0"/>
          <w:color w:val="F05624"/>
          <w:spacing w:val="-1"/>
          <w:sz w:val="36"/>
        </w:rPr>
        <w:t xml:space="preserve">Утопление </w:t>
      </w:r>
      <w:r>
        <w:rPr>
          <w:color w:val="4C4D4F"/>
          <w:spacing w:val="-1"/>
        </w:rPr>
        <w:t>- в 50% случаев страдаю</w:t>
      </w:r>
      <w:r>
        <w:rPr>
          <w:color w:val="4C4D4F"/>
          <w:spacing w:val="-1"/>
        </w:rPr>
        <w:t>т дети 10-13</w:t>
      </w:r>
      <w:r>
        <w:rPr>
          <w:color w:val="4C4D4F"/>
          <w:spacing w:val="-52"/>
        </w:rPr>
        <w:t xml:space="preserve"> </w:t>
      </w:r>
      <w:r>
        <w:rPr>
          <w:color w:val="4C4D4F"/>
        </w:rPr>
        <w:t>лет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из-за неумения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плавать.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5" w:line="235" w:lineRule="auto"/>
        <w:ind w:right="5335"/>
        <w:rPr>
          <w:sz w:val="24"/>
        </w:rPr>
      </w:pPr>
      <w:r>
        <w:rPr>
          <w:color w:val="4C4D4F"/>
          <w:sz w:val="24"/>
        </w:rPr>
        <w:t>взрослые должны научить детей правилам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поведения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воде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ни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минуту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не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оставлять</w:t>
      </w:r>
      <w:r>
        <w:rPr>
          <w:color w:val="4C4D4F"/>
          <w:spacing w:val="-52"/>
          <w:sz w:val="24"/>
        </w:rPr>
        <w:t xml:space="preserve"> </w:t>
      </w:r>
      <w:r>
        <w:rPr>
          <w:color w:val="4C4D4F"/>
          <w:sz w:val="24"/>
        </w:rPr>
        <w:t>ребенка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без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присмотра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вблизи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водоемов;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3" w:line="235" w:lineRule="auto"/>
        <w:ind w:right="4901"/>
        <w:rPr>
          <w:sz w:val="24"/>
        </w:rPr>
      </w:pPr>
      <w:r>
        <w:rPr>
          <w:color w:val="4C4D4F"/>
          <w:sz w:val="24"/>
        </w:rPr>
        <w:t>дети могут утонуть менее чем за две минуты даже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в небольшом количестве воды - обязательно и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надежно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закрывайте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колодцы,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ванны,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бочки,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ведра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с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водой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 xml:space="preserve">и </w:t>
      </w:r>
      <w:proofErr w:type="spellStart"/>
      <w:r>
        <w:rPr>
          <w:color w:val="4C4D4F"/>
          <w:sz w:val="24"/>
        </w:rPr>
        <w:t>т.д</w:t>
      </w:r>
      <w:proofErr w:type="spellEnd"/>
      <w:r>
        <w:rPr>
          <w:color w:val="4C4D4F"/>
          <w:sz w:val="24"/>
        </w:rPr>
        <w:t>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289" w:lineRule="exact"/>
        <w:ind w:hanging="361"/>
        <w:rPr>
          <w:sz w:val="24"/>
        </w:rPr>
      </w:pPr>
      <w:r>
        <w:rPr>
          <w:color w:val="4C4D4F"/>
          <w:sz w:val="24"/>
        </w:rPr>
        <w:t>учите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детей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плавать,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начинал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с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раннего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возраста;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1"/>
        </w:tabs>
        <w:spacing w:before="2" w:line="235" w:lineRule="auto"/>
        <w:ind w:left="480" w:right="5796"/>
        <w:rPr>
          <w:sz w:val="24"/>
        </w:rPr>
      </w:pPr>
      <w:r>
        <w:rPr>
          <w:color w:val="4C4D4F"/>
          <w:sz w:val="24"/>
        </w:rPr>
        <w:t>дети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должны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знать,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что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нельзя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плавать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без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присмотра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взрослых;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1"/>
        </w:tabs>
        <w:spacing w:before="2" w:line="235" w:lineRule="auto"/>
        <w:ind w:right="1044"/>
        <w:rPr>
          <w:sz w:val="24"/>
        </w:rPr>
      </w:pPr>
      <w:r>
        <w:rPr>
          <w:color w:val="4C4D4F"/>
          <w:sz w:val="24"/>
        </w:rPr>
        <w:t>обязательно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используйте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детские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спасательные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жилеты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соответствующего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размера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-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при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всех вариантах отдыха на открытой воде (лодки, плоты, водные велосипеды, «бананы»,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катера,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яхты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и др.).</w:t>
      </w:r>
    </w:p>
    <w:p w:rsidR="0052033C" w:rsidRDefault="0052033C">
      <w:pPr>
        <w:pStyle w:val="a3"/>
        <w:spacing w:before="10"/>
        <w:rPr>
          <w:sz w:val="25"/>
        </w:rPr>
      </w:pPr>
    </w:p>
    <w:p w:rsidR="0052033C" w:rsidRDefault="00FA3468">
      <w:pPr>
        <w:spacing w:line="421" w:lineRule="exact"/>
        <w:ind w:left="120"/>
        <w:rPr>
          <w:b/>
          <w:sz w:val="24"/>
        </w:rPr>
      </w:pPr>
      <w:r>
        <w:rPr>
          <w:color w:val="F05624"/>
          <w:spacing w:val="-3"/>
          <w:sz w:val="36"/>
        </w:rPr>
        <w:t>Удушье</w:t>
      </w:r>
      <w:r>
        <w:rPr>
          <w:color w:val="F05624"/>
          <w:spacing w:val="-28"/>
          <w:sz w:val="36"/>
        </w:rPr>
        <w:t xml:space="preserve"> </w:t>
      </w:r>
      <w:r>
        <w:rPr>
          <w:b/>
          <w:color w:val="4C4D4F"/>
          <w:spacing w:val="-3"/>
          <w:sz w:val="24"/>
        </w:rPr>
        <w:t>(асфиксия)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235" w:lineRule="auto"/>
        <w:ind w:left="480" w:right="854" w:hanging="361"/>
        <w:rPr>
          <w:sz w:val="24"/>
        </w:rPr>
      </w:pPr>
      <w:r>
        <w:rPr>
          <w:color w:val="4C4D4F"/>
          <w:sz w:val="24"/>
        </w:rPr>
        <w:t>25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%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всех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случаев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асфиксий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бывает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у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детей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возрасте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до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года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из-за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беспечности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взрослых: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аспирация пищей, прижатие грудного ребенка к телу взрослого во время сна в одной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постели,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закрытие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дыхательных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отверстий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мягкими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игрушками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2"/>
          <w:sz w:val="24"/>
        </w:rPr>
        <w:t xml:space="preserve"> </w:t>
      </w:r>
      <w:proofErr w:type="spellStart"/>
      <w:r>
        <w:rPr>
          <w:color w:val="4C4D4F"/>
          <w:sz w:val="24"/>
        </w:rPr>
        <w:t>т.д</w:t>
      </w:r>
      <w:proofErr w:type="spellEnd"/>
      <w:r>
        <w:rPr>
          <w:color w:val="4C4D4F"/>
          <w:sz w:val="24"/>
        </w:rPr>
        <w:t>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80"/>
          <w:tab w:val="left" w:pos="481"/>
        </w:tabs>
        <w:spacing w:line="289" w:lineRule="exact"/>
        <w:ind w:left="480" w:hanging="361"/>
        <w:rPr>
          <w:sz w:val="24"/>
        </w:rPr>
      </w:pPr>
      <w:r>
        <w:rPr>
          <w:color w:val="4C4D4F"/>
          <w:sz w:val="24"/>
        </w:rPr>
        <w:t>маленьким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детям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нельзя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давать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еду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маленькими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косточками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или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семечками;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80"/>
          <w:tab w:val="left" w:pos="481"/>
        </w:tabs>
        <w:spacing w:line="235" w:lineRule="auto"/>
        <w:ind w:left="481" w:right="1003" w:hanging="361"/>
        <w:rPr>
          <w:sz w:val="24"/>
        </w:rPr>
      </w:pPr>
      <w:r>
        <w:rPr>
          <w:color w:val="4C4D4F"/>
          <w:sz w:val="24"/>
        </w:rPr>
        <w:t>нужно следить за ребенком во время еды. Кашель, шумное частое дыхание или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невозможность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издавать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звуки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-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это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признаки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проблем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дыханием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и,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возможно,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удушья,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которое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может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привести к смерти.</w:t>
      </w:r>
    </w:p>
    <w:p w:rsidR="0052033C" w:rsidRDefault="0052033C">
      <w:pPr>
        <w:pStyle w:val="a3"/>
        <w:spacing w:before="11"/>
      </w:pPr>
    </w:p>
    <w:p w:rsidR="0052033C" w:rsidRDefault="00FA3468">
      <w:pPr>
        <w:pStyle w:val="2"/>
        <w:spacing w:line="421" w:lineRule="exact"/>
        <w:ind w:left="120"/>
        <w:rPr>
          <w:sz w:val="24"/>
        </w:rPr>
      </w:pPr>
      <w:r>
        <w:rPr>
          <w:color w:val="F05624"/>
          <w:spacing w:val="-1"/>
        </w:rPr>
        <w:t>Отравления</w:t>
      </w:r>
      <w:r>
        <w:rPr>
          <w:color w:val="F05624"/>
          <w:spacing w:val="-28"/>
        </w:rPr>
        <w:t xml:space="preserve"> </w:t>
      </w:r>
      <w:r>
        <w:rPr>
          <w:color w:val="4C4D4F"/>
          <w:sz w:val="24"/>
        </w:rPr>
        <w:t>-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235" w:lineRule="auto"/>
        <w:ind w:left="480" w:right="1524" w:hanging="361"/>
        <w:rPr>
          <w:sz w:val="24"/>
        </w:rPr>
      </w:pPr>
      <w:r>
        <w:rPr>
          <w:color w:val="4C4D4F"/>
          <w:sz w:val="24"/>
        </w:rPr>
        <w:t>чаще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всего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дети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отравляются</w:t>
      </w:r>
      <w:r>
        <w:rPr>
          <w:color w:val="4C4D4F"/>
          <w:spacing w:val="-4"/>
          <w:sz w:val="24"/>
        </w:rPr>
        <w:t xml:space="preserve"> </w:t>
      </w:r>
      <w:r>
        <w:rPr>
          <w:b/>
          <w:color w:val="4C4D4F"/>
          <w:sz w:val="24"/>
        </w:rPr>
        <w:t>лекарствами</w:t>
      </w:r>
      <w:r>
        <w:rPr>
          <w:b/>
          <w:color w:val="4C4D4F"/>
          <w:spacing w:val="-4"/>
          <w:sz w:val="24"/>
        </w:rPr>
        <w:t xml:space="preserve"> </w:t>
      </w:r>
      <w:r>
        <w:rPr>
          <w:b/>
          <w:color w:val="4C4D4F"/>
          <w:sz w:val="24"/>
        </w:rPr>
        <w:t>из</w:t>
      </w:r>
      <w:r>
        <w:rPr>
          <w:b/>
          <w:color w:val="4C4D4F"/>
          <w:spacing w:val="-5"/>
          <w:sz w:val="24"/>
        </w:rPr>
        <w:t xml:space="preserve"> </w:t>
      </w:r>
      <w:r>
        <w:rPr>
          <w:b/>
          <w:color w:val="4C4D4F"/>
          <w:sz w:val="24"/>
        </w:rPr>
        <w:t>домашней</w:t>
      </w:r>
      <w:r>
        <w:rPr>
          <w:b/>
          <w:color w:val="4C4D4F"/>
          <w:spacing w:val="-3"/>
          <w:sz w:val="24"/>
        </w:rPr>
        <w:t xml:space="preserve"> </w:t>
      </w:r>
      <w:r>
        <w:rPr>
          <w:b/>
          <w:color w:val="4C4D4F"/>
          <w:sz w:val="24"/>
        </w:rPr>
        <w:t>аптечки</w:t>
      </w:r>
      <w:r>
        <w:rPr>
          <w:b/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-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60%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всех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случаев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отравлений;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80"/>
          <w:tab w:val="left" w:pos="481"/>
        </w:tabs>
        <w:spacing w:line="235" w:lineRule="auto"/>
        <w:ind w:right="5648" w:hanging="359"/>
        <w:rPr>
          <w:sz w:val="24"/>
        </w:rPr>
      </w:pPr>
      <w:r>
        <w:rPr>
          <w:color w:val="4C4D4F"/>
          <w:sz w:val="24"/>
        </w:rPr>
        <w:t>лекарства, предназначенные для взрослых,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могут оказаться смертельными для детей.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Медикаменты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ребенку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нужно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давать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только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по назначению врача и ни в коем случае не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давать</w:t>
      </w:r>
      <w:r>
        <w:rPr>
          <w:color w:val="4C4D4F"/>
          <w:spacing w:val="5"/>
          <w:sz w:val="24"/>
        </w:rPr>
        <w:t xml:space="preserve"> </w:t>
      </w:r>
      <w:r>
        <w:rPr>
          <w:color w:val="4C4D4F"/>
          <w:sz w:val="24"/>
        </w:rPr>
        <w:t>ему</w:t>
      </w:r>
      <w:r>
        <w:rPr>
          <w:color w:val="4C4D4F"/>
          <w:spacing w:val="6"/>
          <w:sz w:val="24"/>
        </w:rPr>
        <w:t xml:space="preserve"> </w:t>
      </w:r>
      <w:r>
        <w:rPr>
          <w:color w:val="4C4D4F"/>
          <w:sz w:val="24"/>
        </w:rPr>
        <w:t>лекарства,</w:t>
      </w:r>
      <w:r>
        <w:rPr>
          <w:color w:val="4C4D4F"/>
          <w:spacing w:val="5"/>
          <w:sz w:val="24"/>
        </w:rPr>
        <w:t xml:space="preserve"> </w:t>
      </w:r>
      <w:r>
        <w:rPr>
          <w:color w:val="4C4D4F"/>
          <w:sz w:val="24"/>
        </w:rPr>
        <w:t>предназначенные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для взрослых или детей другого возраста.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Хранить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медикаменты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необходимо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местах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совершенно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недоступных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для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детей;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235" w:lineRule="auto"/>
        <w:ind w:right="5881"/>
        <w:rPr>
          <w:sz w:val="24"/>
        </w:rPr>
      </w:pPr>
      <w:r>
        <w:rPr>
          <w:color w:val="4C4D4F"/>
          <w:sz w:val="24"/>
        </w:rPr>
        <w:t>отбеливатели,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яды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для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крыс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насекомых,</w:t>
      </w:r>
      <w:r>
        <w:rPr>
          <w:color w:val="4C4D4F"/>
          <w:spacing w:val="-52"/>
          <w:sz w:val="24"/>
        </w:rPr>
        <w:t xml:space="preserve"> </w:t>
      </w:r>
      <w:r>
        <w:rPr>
          <w:color w:val="4C4D4F"/>
          <w:sz w:val="24"/>
        </w:rPr>
        <w:t>керосин, кислоты и щелочные растворы,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другие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ядовитые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вещества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могут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вызвать</w:t>
      </w:r>
    </w:p>
    <w:p w:rsidR="0052033C" w:rsidRDefault="00FA3468">
      <w:pPr>
        <w:pStyle w:val="a3"/>
        <w:spacing w:line="235" w:lineRule="auto"/>
        <w:ind w:left="479" w:right="788" w:hanging="1"/>
      </w:pPr>
      <w:r>
        <w:rPr>
          <w:color w:val="4C4D4F"/>
        </w:rPr>
        <w:t>тяжелое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отравление,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поражение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мозга,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слепоту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и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смерть.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Яды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бывают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опасны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не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только</w:t>
      </w:r>
      <w:r>
        <w:rPr>
          <w:color w:val="4C4D4F"/>
          <w:spacing w:val="-52"/>
        </w:rPr>
        <w:t xml:space="preserve"> </w:t>
      </w:r>
      <w:r>
        <w:rPr>
          <w:color w:val="4C4D4F"/>
        </w:rPr>
        <w:t>при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заглатывании,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но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и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при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вдыхании,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попадании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на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кожу,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в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глаза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и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даже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на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одежду;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235" w:lineRule="auto"/>
        <w:ind w:right="772"/>
        <w:rPr>
          <w:sz w:val="24"/>
        </w:rPr>
      </w:pPr>
      <w:r>
        <w:rPr>
          <w:color w:val="4C4D4F"/>
          <w:sz w:val="24"/>
        </w:rPr>
        <w:t>ядовитые вещества, медикаменты, отбеливатели, кислоты и горючее ни в коем случае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нельзя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хранить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бутылках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для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пищевых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продуктов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-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дети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могут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по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ошибке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выпить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их.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Такие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вещества следует держать в плотно закрытых маркированных контейнерах, в абсолютно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недоступном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для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детей месте;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3" w:line="235" w:lineRule="auto"/>
        <w:ind w:right="918"/>
        <w:rPr>
          <w:sz w:val="24"/>
        </w:rPr>
      </w:pPr>
      <w:r>
        <w:rPr>
          <w:color w:val="4C4D4F"/>
          <w:sz w:val="24"/>
        </w:rPr>
        <w:t>следите за ребенком при прогулках в лесу. Ядовитые грибы и ягоды - возможная причина</w:t>
      </w:r>
      <w:r>
        <w:rPr>
          <w:color w:val="4C4D4F"/>
          <w:spacing w:val="-52"/>
          <w:sz w:val="24"/>
        </w:rPr>
        <w:t xml:space="preserve"> </w:t>
      </w:r>
      <w:r>
        <w:rPr>
          <w:color w:val="4C4D4F"/>
          <w:sz w:val="24"/>
        </w:rPr>
        <w:t>тя</w:t>
      </w:r>
      <w:r>
        <w:rPr>
          <w:color w:val="4C4D4F"/>
          <w:sz w:val="24"/>
        </w:rPr>
        <w:t>желых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отравлений;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2" w:line="235" w:lineRule="auto"/>
        <w:ind w:right="1190"/>
        <w:rPr>
          <w:sz w:val="24"/>
        </w:rPr>
      </w:pPr>
      <w:r>
        <w:rPr>
          <w:color w:val="4C4D4F"/>
          <w:sz w:val="24"/>
        </w:rPr>
        <w:t>отравление угарным газом - крайне опасно для детей и сопровождается смертельным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исходом в 80-85% случаев.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Неукоснительно соблюдайте правила противопожарной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безопасности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всех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местах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пребывания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детей,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особенно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там,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где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есть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открытый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огонь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(печи,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камины,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бани и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т.д.).</w:t>
      </w:r>
    </w:p>
    <w:p w:rsidR="0052033C" w:rsidRDefault="0052033C">
      <w:pPr>
        <w:spacing w:line="235" w:lineRule="auto"/>
        <w:rPr>
          <w:sz w:val="24"/>
        </w:rPr>
        <w:sectPr w:rsidR="0052033C">
          <w:pgSz w:w="11910" w:h="16840"/>
          <w:pgMar w:top="0" w:right="620" w:bottom="0" w:left="600" w:header="720" w:footer="720" w:gutter="0"/>
          <w:cols w:space="720"/>
        </w:sectPr>
      </w:pPr>
    </w:p>
    <w:p w:rsidR="0052033C" w:rsidRDefault="00FA3468">
      <w:pPr>
        <w:pStyle w:val="a3"/>
        <w:rPr>
          <w:sz w:val="20"/>
        </w:rPr>
      </w:pPr>
      <w:r>
        <w:lastRenderedPageBreak/>
        <w:pict>
          <v:group id="_x0000_s1041" style="position:absolute;margin-left:0;margin-top:0;width:69.9pt;height:841pt;z-index:-15860224;mso-position-horizontal-relative:page;mso-position-vertical-relative:page" coordsize="1398,16820">
            <v:shape id="_x0000_s1053" type="#_x0000_t75" style="position:absolute;top:9248;width:1387;height:2401">
              <v:imagedata r:id="rId20" o:title=""/>
            </v:shape>
            <v:shape id="_x0000_s1052" type="#_x0000_t75" style="position:absolute;top:11804;width:1398;height:2420">
              <v:imagedata r:id="rId6" o:title=""/>
            </v:shape>
            <v:shape id="_x0000_s1051" style="position:absolute;left:1002;top:11323;width:225;height:815" coordorigin="1002,11323" coordsize="225,815" path="m1227,11323r-225,411l1227,12138e" filled="f" strokecolor="#d4958b" strokeweight="5pt">
              <v:path arrowok="t"/>
            </v:shape>
            <v:shape id="_x0000_s1050" type="#_x0000_t75" style="position:absolute;top:6682;width:1387;height:2401">
              <v:imagedata r:id="rId21" o:title=""/>
            </v:shape>
            <v:shape id="_x0000_s1049" style="position:absolute;left:906;top:8753;width:225;height:815" coordorigin="906,8753" coordsize="225,815" path="m1131,8753l906,9165r225,403e" filled="f" strokecolor="#d4958b" strokeweight="5pt">
              <v:path arrowok="t"/>
            </v:shape>
            <v:shape id="_x0000_s1048" type="#_x0000_t75" style="position:absolute;top:4117;width:1387;height:2401">
              <v:imagedata r:id="rId22" o:title=""/>
            </v:shape>
            <v:shape id="_x0000_s1047" style="position:absolute;left:906;top:6173;width:225;height:8565" coordorigin="906,6174" coordsize="225,8565" o:spt="100" adj="0,,0" path="m1131,6174l906,6585r225,404m1131,13909r-225,418l1131,14738e" filled="f" strokecolor="#d4958b" strokeweight="5pt">
              <v:stroke joinstyle="round"/>
              <v:formulas/>
              <v:path arrowok="t" o:connecttype="segments"/>
            </v:shape>
            <v:shape id="_x0000_s1046" type="#_x0000_t75" style="position:absolute;top:14418;width:1387;height:2401">
              <v:imagedata r:id="rId7" o:title=""/>
            </v:shape>
            <v:shape id="_x0000_s1045" type="#_x0000_t75" style="position:absolute;top:1523;width:1387;height:2401">
              <v:imagedata r:id="rId23" o:title=""/>
            </v:shape>
            <v:shape id="_x0000_s1044" style="position:absolute;left:906;top:3594;width:225;height:815" coordorigin="906,3594" coordsize="225,815" path="m1131,3594l906,4006r225,403e" filled="f" strokecolor="#d4958b" strokeweight="5pt">
              <v:path arrowok="t"/>
            </v:shape>
            <v:shape id="_x0000_s1043" type="#_x0000_t75" style="position:absolute;width:1387;height:1370">
              <v:imagedata r:id="rId8" o:title=""/>
            </v:shape>
            <v:shape id="_x0000_s1042" style="position:absolute;left:1002;top:1042;width:225;height:815" coordorigin="1002,1043" coordsize="225,815" path="m1227,1043r-225,411l1227,1858e" filled="f" strokecolor="#d4958b" strokeweight="5pt">
              <v:path arrowok="t"/>
            </v:shape>
            <w10:wrap anchorx="page" anchory="page"/>
          </v:group>
        </w:pict>
      </w:r>
    </w:p>
    <w:p w:rsidR="0052033C" w:rsidRDefault="0052033C">
      <w:pPr>
        <w:pStyle w:val="a3"/>
        <w:spacing w:before="4"/>
        <w:rPr>
          <w:sz w:val="29"/>
        </w:rPr>
      </w:pPr>
    </w:p>
    <w:p w:rsidR="0052033C" w:rsidRDefault="00FA3468">
      <w:pPr>
        <w:pStyle w:val="2"/>
        <w:spacing w:before="27" w:line="421" w:lineRule="exact"/>
      </w:pPr>
      <w:r>
        <w:rPr>
          <w:color w:val="F05624"/>
        </w:rPr>
        <w:t>Поражения</w:t>
      </w:r>
      <w:r>
        <w:rPr>
          <w:color w:val="F05624"/>
          <w:spacing w:val="-12"/>
        </w:rPr>
        <w:t xml:space="preserve"> </w:t>
      </w:r>
      <w:r>
        <w:rPr>
          <w:color w:val="F05624"/>
        </w:rPr>
        <w:t>электрическим</w:t>
      </w:r>
      <w:r>
        <w:rPr>
          <w:color w:val="F05624"/>
          <w:spacing w:val="-9"/>
        </w:rPr>
        <w:t xml:space="preserve"> </w:t>
      </w:r>
      <w:r>
        <w:rPr>
          <w:color w:val="F05624"/>
        </w:rPr>
        <w:t>током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90"/>
          <w:tab w:val="left" w:pos="1291"/>
        </w:tabs>
        <w:spacing w:line="235" w:lineRule="auto"/>
        <w:ind w:right="246" w:hanging="361"/>
        <w:rPr>
          <w:sz w:val="24"/>
        </w:rPr>
      </w:pPr>
      <w:r>
        <w:rPr>
          <w:color w:val="4C4D4F"/>
          <w:sz w:val="24"/>
        </w:rPr>
        <w:t>дети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могут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получить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серьезные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повреждения,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воткнув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пальцы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или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какие-либо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предметы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в электрические розетки - их необходимо закрывать специальными защитными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накладками;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90"/>
          <w:tab w:val="left" w:pos="1291"/>
        </w:tabs>
        <w:spacing w:line="291" w:lineRule="exact"/>
        <w:ind w:hanging="361"/>
        <w:rPr>
          <w:sz w:val="24"/>
        </w:rPr>
      </w:pPr>
      <w:r>
        <w:rPr>
          <w:color w:val="4C4D4F"/>
          <w:sz w:val="24"/>
        </w:rPr>
        <w:t>электрические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провода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(особенно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обнаженные)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должны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быть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недоступны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детям.</w:t>
      </w:r>
    </w:p>
    <w:p w:rsidR="0052033C" w:rsidRDefault="00FA3468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2504706</wp:posOffset>
            </wp:positionH>
            <wp:positionV relativeFrom="paragraph">
              <wp:posOffset>144644</wp:posOffset>
            </wp:positionV>
            <wp:extent cx="3083356" cy="1544383"/>
            <wp:effectExtent l="0" t="0" r="0" b="0"/>
            <wp:wrapTopAndBottom/>
            <wp:docPr id="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3356" cy="154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033C" w:rsidRDefault="00FA3468">
      <w:pPr>
        <w:spacing w:before="103" w:line="213" w:lineRule="auto"/>
        <w:ind w:left="930"/>
        <w:rPr>
          <w:b/>
          <w:sz w:val="24"/>
        </w:rPr>
      </w:pPr>
      <w:r>
        <w:rPr>
          <w:color w:val="F05624"/>
          <w:sz w:val="36"/>
        </w:rPr>
        <w:t>Дорожно-транспортный</w:t>
      </w:r>
      <w:r>
        <w:rPr>
          <w:color w:val="F05624"/>
          <w:spacing w:val="-11"/>
          <w:sz w:val="36"/>
        </w:rPr>
        <w:t xml:space="preserve"> </w:t>
      </w:r>
      <w:r>
        <w:rPr>
          <w:color w:val="F05624"/>
          <w:sz w:val="36"/>
        </w:rPr>
        <w:t>травматизм</w:t>
      </w:r>
      <w:r>
        <w:rPr>
          <w:color w:val="F05624"/>
          <w:spacing w:val="-10"/>
          <w:sz w:val="36"/>
        </w:rPr>
        <w:t xml:space="preserve"> </w:t>
      </w:r>
      <w:r>
        <w:rPr>
          <w:b/>
          <w:color w:val="4C4D4F"/>
          <w:sz w:val="24"/>
        </w:rPr>
        <w:t>-</w:t>
      </w:r>
      <w:r>
        <w:rPr>
          <w:b/>
          <w:color w:val="4C4D4F"/>
          <w:spacing w:val="-8"/>
          <w:sz w:val="24"/>
        </w:rPr>
        <w:t xml:space="preserve"> </w:t>
      </w:r>
      <w:r>
        <w:rPr>
          <w:b/>
          <w:color w:val="4C4D4F"/>
          <w:sz w:val="24"/>
        </w:rPr>
        <w:t>дает</w:t>
      </w:r>
      <w:r>
        <w:rPr>
          <w:b/>
          <w:color w:val="4C4D4F"/>
          <w:spacing w:val="-6"/>
          <w:sz w:val="24"/>
        </w:rPr>
        <w:t xml:space="preserve"> </w:t>
      </w:r>
      <w:r>
        <w:rPr>
          <w:b/>
          <w:color w:val="4C4D4F"/>
          <w:sz w:val="24"/>
        </w:rPr>
        <w:t>около</w:t>
      </w:r>
      <w:r>
        <w:rPr>
          <w:b/>
          <w:color w:val="4C4D4F"/>
          <w:spacing w:val="-6"/>
          <w:sz w:val="24"/>
        </w:rPr>
        <w:t xml:space="preserve"> </w:t>
      </w:r>
      <w:r>
        <w:rPr>
          <w:b/>
          <w:color w:val="4C4D4F"/>
          <w:sz w:val="24"/>
        </w:rPr>
        <w:t>25%</w:t>
      </w:r>
      <w:r>
        <w:rPr>
          <w:b/>
          <w:color w:val="4C4D4F"/>
          <w:spacing w:val="-7"/>
          <w:sz w:val="24"/>
        </w:rPr>
        <w:t xml:space="preserve"> </w:t>
      </w:r>
      <w:r>
        <w:rPr>
          <w:b/>
          <w:color w:val="4C4D4F"/>
          <w:sz w:val="24"/>
        </w:rPr>
        <w:t>всех</w:t>
      </w:r>
      <w:r>
        <w:rPr>
          <w:b/>
          <w:color w:val="4C4D4F"/>
          <w:spacing w:val="-7"/>
          <w:sz w:val="24"/>
        </w:rPr>
        <w:t xml:space="preserve"> </w:t>
      </w:r>
      <w:r>
        <w:rPr>
          <w:b/>
          <w:color w:val="4C4D4F"/>
          <w:sz w:val="24"/>
        </w:rPr>
        <w:t>смертельных</w:t>
      </w:r>
      <w:r>
        <w:rPr>
          <w:b/>
          <w:color w:val="4C4D4F"/>
          <w:spacing w:val="-51"/>
          <w:sz w:val="24"/>
        </w:rPr>
        <w:t xml:space="preserve"> </w:t>
      </w:r>
      <w:r>
        <w:rPr>
          <w:b/>
          <w:color w:val="4C4D4F"/>
          <w:sz w:val="24"/>
        </w:rPr>
        <w:t>случаев.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90"/>
          <w:tab w:val="left" w:pos="1291"/>
        </w:tabs>
        <w:spacing w:before="6" w:line="235" w:lineRule="auto"/>
        <w:ind w:left="1289" w:right="738"/>
        <w:rPr>
          <w:sz w:val="24"/>
        </w:rPr>
      </w:pPr>
      <w:r>
        <w:rPr>
          <w:color w:val="4C4D4F"/>
          <w:sz w:val="24"/>
        </w:rPr>
        <w:t>как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только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ребенок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научился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ходить,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его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нужно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обучать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правильному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поведению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дороге, в машине и общественном транспорте, а также обеспечивать безопасность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ребенка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во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всех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ситуациях;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89"/>
          <w:tab w:val="left" w:pos="1290"/>
        </w:tabs>
        <w:spacing w:before="2" w:line="235" w:lineRule="auto"/>
        <w:ind w:left="1289" w:right="733"/>
        <w:rPr>
          <w:sz w:val="24"/>
        </w:rPr>
      </w:pPr>
      <w:r>
        <w:rPr>
          <w:color w:val="4C4D4F"/>
          <w:sz w:val="24"/>
        </w:rPr>
        <w:t>детям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дошкольного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возраста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особенно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опасно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находиться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дороге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-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с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ними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всегда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должны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быть взрослые;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89"/>
          <w:tab w:val="left" w:pos="1290"/>
        </w:tabs>
        <w:spacing w:line="288" w:lineRule="exact"/>
        <w:ind w:left="1289" w:hanging="361"/>
        <w:rPr>
          <w:sz w:val="24"/>
        </w:rPr>
      </w:pPr>
      <w:r>
        <w:rPr>
          <w:color w:val="4C4D4F"/>
          <w:sz w:val="24"/>
        </w:rPr>
        <w:t>детям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нельзя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играть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возле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дороги,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особенно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мячом;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89"/>
          <w:tab w:val="left" w:pos="1290"/>
        </w:tabs>
        <w:spacing w:line="288" w:lineRule="exact"/>
        <w:ind w:hanging="361"/>
        <w:rPr>
          <w:sz w:val="24"/>
        </w:rPr>
      </w:pPr>
      <w:r>
        <w:rPr>
          <w:color w:val="4C4D4F"/>
          <w:sz w:val="24"/>
        </w:rPr>
        <w:t>детей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нельзя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сажать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переднее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сидение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машины;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90"/>
          <w:tab w:val="left" w:pos="1291"/>
        </w:tabs>
        <w:spacing w:before="2" w:line="235" w:lineRule="auto"/>
        <w:ind w:right="372"/>
        <w:rPr>
          <w:sz w:val="24"/>
        </w:rPr>
      </w:pPr>
      <w:r>
        <w:rPr>
          <w:color w:val="4C4D4F"/>
          <w:sz w:val="24"/>
        </w:rPr>
        <w:t>при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перевозке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ребенка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автомобиле,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необходимо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использовать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специальные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кресла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ремни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безопасности;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90"/>
          <w:tab w:val="left" w:pos="1291"/>
        </w:tabs>
        <w:spacing w:line="288" w:lineRule="exact"/>
        <w:ind w:hanging="361"/>
        <w:rPr>
          <w:sz w:val="24"/>
        </w:rPr>
      </w:pPr>
      <w:r>
        <w:rPr>
          <w:color w:val="4C4D4F"/>
          <w:sz w:val="24"/>
        </w:rPr>
        <w:t>на</w:t>
      </w:r>
      <w:r>
        <w:rPr>
          <w:color w:val="4C4D4F"/>
          <w:spacing w:val="11"/>
          <w:sz w:val="24"/>
        </w:rPr>
        <w:t xml:space="preserve"> </w:t>
      </w:r>
      <w:r>
        <w:rPr>
          <w:color w:val="4C4D4F"/>
          <w:sz w:val="24"/>
        </w:rPr>
        <w:t>одежде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ребенка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желательно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иметь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специальные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светоотражающие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нашивки.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91"/>
          <w:tab w:val="left" w:pos="1292"/>
        </w:tabs>
        <w:spacing w:line="288" w:lineRule="exact"/>
        <w:ind w:left="1291" w:hanging="362"/>
        <w:rPr>
          <w:sz w:val="24"/>
        </w:rPr>
      </w:pPr>
      <w:r>
        <w:rPr>
          <w:color w:val="4C4D4F"/>
          <w:sz w:val="24"/>
        </w:rPr>
        <w:t>несчастные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случаи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при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езде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велосипеде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являются</w:t>
      </w:r>
      <w:r>
        <w:rPr>
          <w:color w:val="4C4D4F"/>
          <w:spacing w:val="-3"/>
          <w:sz w:val="24"/>
        </w:rPr>
        <w:t xml:space="preserve"> </w:t>
      </w:r>
      <w:r>
        <w:rPr>
          <w:color w:val="4C4D4F"/>
          <w:sz w:val="24"/>
        </w:rPr>
        <w:t>распространенной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причиной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90"/>
          <w:tab w:val="left" w:pos="1291"/>
        </w:tabs>
        <w:spacing w:line="288" w:lineRule="exact"/>
        <w:ind w:hanging="361"/>
        <w:rPr>
          <w:sz w:val="24"/>
        </w:rPr>
      </w:pPr>
      <w:r>
        <w:rPr>
          <w:color w:val="4C4D4F"/>
          <w:sz w:val="24"/>
        </w:rPr>
        <w:t>смерти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травматизма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среди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детей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среднего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старшего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возраста.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90"/>
          <w:tab w:val="left" w:pos="1291"/>
        </w:tabs>
        <w:spacing w:line="288" w:lineRule="exact"/>
        <w:ind w:hanging="361"/>
        <w:rPr>
          <w:sz w:val="24"/>
        </w:rPr>
      </w:pPr>
      <w:r>
        <w:rPr>
          <w:color w:val="4C4D4F"/>
          <w:sz w:val="24"/>
        </w:rPr>
        <w:t>учите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ребенка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безопасному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поведению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при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езде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велосипеде;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90"/>
          <w:tab w:val="left" w:pos="1291"/>
        </w:tabs>
        <w:spacing w:before="2" w:line="235" w:lineRule="auto"/>
        <w:ind w:left="1291" w:right="1220" w:hanging="3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2331529</wp:posOffset>
            </wp:positionH>
            <wp:positionV relativeFrom="paragraph">
              <wp:posOffset>482300</wp:posOffset>
            </wp:positionV>
            <wp:extent cx="2931947" cy="1649209"/>
            <wp:effectExtent l="0" t="0" r="0" b="0"/>
            <wp:wrapNone/>
            <wp:docPr id="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947" cy="1649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C4D4F"/>
          <w:sz w:val="24"/>
        </w:rPr>
        <w:t>дети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должны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обязательном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порядке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использовать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защитные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шлемы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другие</w:t>
      </w:r>
      <w:r>
        <w:rPr>
          <w:color w:val="4C4D4F"/>
          <w:spacing w:val="-52"/>
          <w:sz w:val="24"/>
        </w:rPr>
        <w:t xml:space="preserve"> </w:t>
      </w:r>
      <w:r>
        <w:rPr>
          <w:color w:val="4C4D4F"/>
          <w:sz w:val="24"/>
        </w:rPr>
        <w:t>приспособления.</w:t>
      </w: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  <w:spacing w:before="4"/>
        <w:rPr>
          <w:sz w:val="31"/>
        </w:rPr>
      </w:pPr>
    </w:p>
    <w:p w:rsidR="0052033C" w:rsidRDefault="00FA3468">
      <w:pPr>
        <w:pStyle w:val="2"/>
      </w:pPr>
      <w:r>
        <w:rPr>
          <w:color w:val="F05624"/>
        </w:rPr>
        <w:t>Гололед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89"/>
          <w:tab w:val="left" w:pos="1290"/>
        </w:tabs>
        <w:spacing w:before="104" w:line="220" w:lineRule="auto"/>
        <w:ind w:left="1289" w:right="3847" w:hanging="33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5197906</wp:posOffset>
            </wp:positionH>
            <wp:positionV relativeFrom="paragraph">
              <wp:posOffset>97781</wp:posOffset>
            </wp:positionV>
            <wp:extent cx="1817497" cy="1535404"/>
            <wp:effectExtent l="0" t="0" r="0" b="0"/>
            <wp:wrapNone/>
            <wp:docPr id="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497" cy="153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C4D4F"/>
          <w:position w:val="2"/>
          <w:sz w:val="24"/>
        </w:rPr>
        <w:t>подберите детям нескользящую обувь с подошвой на</w:t>
      </w:r>
      <w:r>
        <w:rPr>
          <w:color w:val="4C4D4F"/>
          <w:spacing w:val="-52"/>
          <w:position w:val="2"/>
          <w:sz w:val="24"/>
        </w:rPr>
        <w:t xml:space="preserve"> </w:t>
      </w:r>
      <w:r>
        <w:rPr>
          <w:color w:val="4C4D4F"/>
          <w:sz w:val="24"/>
        </w:rPr>
        <w:t>микропористой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основе;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89"/>
          <w:tab w:val="left" w:pos="1290"/>
        </w:tabs>
        <w:spacing w:before="58" w:line="220" w:lineRule="auto"/>
        <w:ind w:left="1289" w:right="3683" w:hanging="332"/>
        <w:rPr>
          <w:sz w:val="24"/>
        </w:rPr>
      </w:pPr>
      <w:r>
        <w:rPr>
          <w:color w:val="4C4D4F"/>
          <w:sz w:val="24"/>
        </w:rPr>
        <w:t>научите детей передвигайтесь осторожно, не торопясь,</w:t>
      </w:r>
      <w:r>
        <w:rPr>
          <w:color w:val="4C4D4F"/>
          <w:spacing w:val="-52"/>
          <w:sz w:val="24"/>
        </w:rPr>
        <w:t xml:space="preserve"> </w:t>
      </w:r>
      <w:r>
        <w:rPr>
          <w:color w:val="4C4D4F"/>
          <w:sz w:val="24"/>
        </w:rPr>
        <w:t>наступая на всю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подошву;</w:t>
      </w:r>
    </w:p>
    <w:p w:rsidR="0052033C" w:rsidRDefault="00FA3468">
      <w:pPr>
        <w:pStyle w:val="a4"/>
        <w:numPr>
          <w:ilvl w:val="1"/>
          <w:numId w:val="1"/>
        </w:numPr>
        <w:tabs>
          <w:tab w:val="left" w:pos="1289"/>
          <w:tab w:val="left" w:pos="1290"/>
        </w:tabs>
        <w:spacing w:before="40" w:line="235" w:lineRule="auto"/>
        <w:ind w:left="1289" w:right="3212" w:hanging="332"/>
        <w:rPr>
          <w:sz w:val="24"/>
        </w:rPr>
      </w:pPr>
      <w:r>
        <w:rPr>
          <w:color w:val="4C4D4F"/>
          <w:position w:val="1"/>
          <w:sz w:val="24"/>
        </w:rPr>
        <w:t>постоянно напоминайте детям о необходимости соблюдать</w:t>
      </w:r>
      <w:r>
        <w:rPr>
          <w:color w:val="4C4D4F"/>
          <w:spacing w:val="-52"/>
          <w:position w:val="1"/>
          <w:sz w:val="24"/>
        </w:rPr>
        <w:t xml:space="preserve"> </w:t>
      </w:r>
      <w:r>
        <w:rPr>
          <w:color w:val="4C4D4F"/>
          <w:sz w:val="24"/>
        </w:rPr>
        <w:t>осторожность, проходя рядом с домами, особенно если на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их крышах есть снежные карнизы, сосульки. Свисающие с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крыши глыбы снега и льда представляют опасность для</w:t>
      </w:r>
      <w:r>
        <w:rPr>
          <w:color w:val="4C4D4F"/>
          <w:spacing w:val="1"/>
          <w:sz w:val="24"/>
        </w:rPr>
        <w:t xml:space="preserve"> </w:t>
      </w:r>
      <w:r>
        <w:rPr>
          <w:color w:val="4C4D4F"/>
          <w:sz w:val="24"/>
        </w:rPr>
        <w:t>жизни и здоровья.</w:t>
      </w:r>
    </w:p>
    <w:p w:rsidR="0052033C" w:rsidRDefault="0052033C">
      <w:pPr>
        <w:spacing w:line="235" w:lineRule="auto"/>
        <w:rPr>
          <w:sz w:val="24"/>
        </w:rPr>
        <w:sectPr w:rsidR="0052033C">
          <w:pgSz w:w="11910" w:h="16840"/>
          <w:pgMar w:top="0" w:right="620" w:bottom="0" w:left="600" w:header="720" w:footer="720" w:gutter="0"/>
          <w:cols w:space="720"/>
        </w:sectPr>
      </w:pPr>
    </w:p>
    <w:p w:rsidR="0052033C" w:rsidRDefault="00FA3468">
      <w:pPr>
        <w:spacing w:before="47" w:line="213" w:lineRule="auto"/>
        <w:ind w:left="120" w:right="788" w:hanging="1"/>
        <w:rPr>
          <w:sz w:val="24"/>
        </w:rPr>
      </w:pPr>
      <w:r>
        <w:lastRenderedPageBreak/>
        <w:pict>
          <v:group id="_x0000_s1026" style="position:absolute;left:0;text-align:left;margin-left:0;margin-top:0;width:595.3pt;height:841.9pt;z-index:-15858688;mso-position-horizontal-relative:page;mso-position-vertical-relative:page" coordsize="11906,16838">
            <v:rect id="_x0000_s1040" style="position:absolute;top:14051;width:11906;height:2787" fillcolor="#709ab7" stroked="f"/>
            <v:shape id="_x0000_s1039" type="#_x0000_t75" style="position:absolute;left:10508;top:11804;width:1398;height:2420">
              <v:imagedata r:id="rId12" o:title=""/>
            </v:shape>
            <v:shape id="_x0000_s1038" type="#_x0000_t75" style="position:absolute;left:10518;top:9248;width:1387;height:2401">
              <v:imagedata r:id="rId27" o:title=""/>
            </v:shape>
            <v:shape id="_x0000_s1037" style="position:absolute;left:10678;top:11323;width:225;height:815" coordorigin="10678,11323" coordsize="225,815" path="m10678,11323r225,411l10678,12138e" filled="f" strokecolor="#d4958b" strokeweight="5pt">
              <v:path arrowok="t"/>
            </v:shape>
            <v:shape id="_x0000_s1036" type="#_x0000_t75" style="position:absolute;left:10518;top:6682;width:1387;height:2401">
              <v:imagedata r:id="rId13" o:title=""/>
            </v:shape>
            <v:shape id="_x0000_s1035" style="position:absolute;left:10774;top:8753;width:225;height:815" coordorigin="10774,8753" coordsize="225,815" path="m10774,8753r225,412l10774,9568e" filled="f" strokecolor="#d4958b" strokeweight="5pt">
              <v:path arrowok="t"/>
            </v:shape>
            <v:shape id="_x0000_s1034" type="#_x0000_t75" style="position:absolute;left:10518;top:4117;width:1387;height:2401">
              <v:imagedata r:id="rId14" o:title=""/>
            </v:shape>
            <v:shape id="_x0000_s1033" style="position:absolute;left:10774;top:6173;width:225;height:8565" coordorigin="10774,6174" coordsize="225,8565" o:spt="100" adj="0,,0" path="m10774,6174r225,411l10774,6989t,6920l10999,14327r-225,411e" filled="f" strokecolor="#d4958b" strokeweight="5pt">
              <v:stroke joinstyle="round"/>
              <v:formulas/>
              <v:path arrowok="t" o:connecttype="segments"/>
            </v:shape>
            <v:shape id="_x0000_s1032" type="#_x0000_t75" style="position:absolute;left:10518;top:14418;width:1387;height:2420">
              <v:imagedata r:id="rId28" o:title=""/>
            </v:shape>
            <v:shape id="_x0000_s1031" type="#_x0000_t75" style="position:absolute;left:10518;top:1523;width:1387;height:2401">
              <v:imagedata r:id="rId16" o:title=""/>
            </v:shape>
            <v:shape id="_x0000_s1030" style="position:absolute;left:10774;top:3594;width:225;height:815" coordorigin="10774,3594" coordsize="225,815" path="m10774,3594r225,412l10774,4409e" filled="f" strokecolor="#d4958b" strokeweight="5pt">
              <v:path arrowok="t"/>
            </v:shape>
            <v:shape id="_x0000_s1029" type="#_x0000_t75" style="position:absolute;left:10518;width:1387;height:1370">
              <v:imagedata r:id="rId17" o:title=""/>
            </v:shape>
            <v:shape id="_x0000_s1028" style="position:absolute;left:10678;top:1042;width:225;height:815" coordorigin="10678,1043" coordsize="225,815" path="m10678,1043r225,411l10678,1858e" filled="f" strokecolor="#d4958b" strokeweight="5pt">
              <v:path arrowok="t"/>
            </v:shape>
            <v:shape id="_x0000_s1027" type="#_x0000_t75" style="position:absolute;left:2329;top:5346;width:6402;height:4802">
              <v:imagedata r:id="rId29" o:title=""/>
            </v:shape>
            <w10:wrap anchorx="page" anchory="page"/>
          </v:group>
        </w:pict>
      </w:r>
      <w:r>
        <w:rPr>
          <w:color w:val="F05624"/>
          <w:spacing w:val="-2"/>
          <w:sz w:val="36"/>
        </w:rPr>
        <w:t xml:space="preserve">Травмы на железнодорожном транспорте </w:t>
      </w:r>
      <w:r>
        <w:rPr>
          <w:b/>
          <w:color w:val="4C4D4F"/>
          <w:spacing w:val="-2"/>
          <w:sz w:val="24"/>
        </w:rPr>
        <w:t xml:space="preserve">- нахождение </w:t>
      </w:r>
      <w:r>
        <w:rPr>
          <w:b/>
          <w:color w:val="4C4D4F"/>
          <w:spacing w:val="-1"/>
          <w:sz w:val="24"/>
        </w:rPr>
        <w:t>детей в зоне</w:t>
      </w:r>
      <w:r>
        <w:rPr>
          <w:b/>
          <w:color w:val="4C4D4F"/>
          <w:spacing w:val="-52"/>
          <w:sz w:val="24"/>
        </w:rPr>
        <w:t xml:space="preserve"> </w:t>
      </w:r>
      <w:r>
        <w:rPr>
          <w:b/>
          <w:color w:val="4C4D4F"/>
          <w:sz w:val="24"/>
        </w:rPr>
        <w:t>железной</w:t>
      </w:r>
      <w:r>
        <w:rPr>
          <w:b/>
          <w:color w:val="4C4D4F"/>
          <w:spacing w:val="-1"/>
          <w:sz w:val="24"/>
        </w:rPr>
        <w:t xml:space="preserve"> </w:t>
      </w:r>
      <w:r>
        <w:rPr>
          <w:b/>
          <w:color w:val="4C4D4F"/>
          <w:sz w:val="24"/>
        </w:rPr>
        <w:t>дороги</w:t>
      </w:r>
      <w:r>
        <w:rPr>
          <w:b/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может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быть смертельно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опасно.</w:t>
      </w:r>
    </w:p>
    <w:p w:rsidR="0052033C" w:rsidRDefault="00FA3468">
      <w:pPr>
        <w:spacing w:before="5" w:line="235" w:lineRule="auto"/>
        <w:ind w:left="120" w:right="788" w:hanging="17"/>
        <w:rPr>
          <w:b/>
          <w:i/>
          <w:sz w:val="24"/>
        </w:rPr>
      </w:pPr>
      <w:r>
        <w:rPr>
          <w:b/>
          <w:i/>
          <w:color w:val="4C4D4F"/>
          <w:sz w:val="24"/>
        </w:rPr>
        <w:t>Строжайшим</w:t>
      </w:r>
      <w:r>
        <w:rPr>
          <w:b/>
          <w:i/>
          <w:color w:val="4C4D4F"/>
          <w:spacing w:val="-7"/>
          <w:sz w:val="24"/>
        </w:rPr>
        <w:t xml:space="preserve"> </w:t>
      </w:r>
      <w:r>
        <w:rPr>
          <w:b/>
          <w:i/>
          <w:color w:val="4C4D4F"/>
          <w:sz w:val="24"/>
        </w:rPr>
        <w:t>образом</w:t>
      </w:r>
      <w:r>
        <w:rPr>
          <w:b/>
          <w:i/>
          <w:color w:val="4C4D4F"/>
          <w:spacing w:val="-7"/>
          <w:sz w:val="24"/>
        </w:rPr>
        <w:t xml:space="preserve"> </w:t>
      </w:r>
      <w:r>
        <w:rPr>
          <w:b/>
          <w:i/>
          <w:color w:val="4C4D4F"/>
          <w:sz w:val="24"/>
        </w:rPr>
        <w:t>запрещайте</w:t>
      </w:r>
      <w:r>
        <w:rPr>
          <w:b/>
          <w:i/>
          <w:color w:val="4C4D4F"/>
          <w:spacing w:val="-6"/>
          <w:sz w:val="24"/>
        </w:rPr>
        <w:t xml:space="preserve"> </w:t>
      </w:r>
      <w:r>
        <w:rPr>
          <w:b/>
          <w:i/>
          <w:color w:val="4C4D4F"/>
          <w:sz w:val="24"/>
        </w:rPr>
        <w:t>подросткам</w:t>
      </w:r>
      <w:r>
        <w:rPr>
          <w:b/>
          <w:i/>
          <w:color w:val="4C4D4F"/>
          <w:spacing w:val="-7"/>
          <w:sz w:val="24"/>
        </w:rPr>
        <w:t xml:space="preserve"> </w:t>
      </w:r>
      <w:r>
        <w:rPr>
          <w:b/>
          <w:i/>
          <w:color w:val="4C4D4F"/>
          <w:sz w:val="24"/>
        </w:rPr>
        <w:t>кататься</w:t>
      </w:r>
      <w:r>
        <w:rPr>
          <w:b/>
          <w:i/>
          <w:color w:val="4C4D4F"/>
          <w:spacing w:val="-6"/>
          <w:sz w:val="24"/>
        </w:rPr>
        <w:t xml:space="preserve"> </w:t>
      </w:r>
      <w:r>
        <w:rPr>
          <w:b/>
          <w:i/>
          <w:color w:val="4C4D4F"/>
          <w:sz w:val="24"/>
        </w:rPr>
        <w:t>на</w:t>
      </w:r>
      <w:r>
        <w:rPr>
          <w:b/>
          <w:i/>
          <w:color w:val="4C4D4F"/>
          <w:spacing w:val="-7"/>
          <w:sz w:val="24"/>
        </w:rPr>
        <w:t xml:space="preserve"> </w:t>
      </w:r>
      <w:r>
        <w:rPr>
          <w:b/>
          <w:i/>
          <w:color w:val="4C4D4F"/>
          <w:sz w:val="24"/>
        </w:rPr>
        <w:t>крышах,</w:t>
      </w:r>
      <w:r>
        <w:rPr>
          <w:b/>
          <w:i/>
          <w:color w:val="4C4D4F"/>
          <w:spacing w:val="-6"/>
          <w:sz w:val="24"/>
        </w:rPr>
        <w:t xml:space="preserve"> </w:t>
      </w:r>
      <w:r>
        <w:rPr>
          <w:b/>
          <w:i/>
          <w:color w:val="4C4D4F"/>
          <w:sz w:val="24"/>
        </w:rPr>
        <w:t>подножках,</w:t>
      </w:r>
      <w:r>
        <w:rPr>
          <w:b/>
          <w:i/>
          <w:color w:val="4C4D4F"/>
          <w:spacing w:val="-51"/>
          <w:sz w:val="24"/>
        </w:rPr>
        <w:t xml:space="preserve"> </w:t>
      </w:r>
      <w:r>
        <w:rPr>
          <w:b/>
          <w:i/>
          <w:color w:val="4C4D4F"/>
          <w:sz w:val="24"/>
        </w:rPr>
        <w:t>переходных площадках вагонов. Так называемый «</w:t>
      </w:r>
      <w:proofErr w:type="spellStart"/>
      <w:r>
        <w:rPr>
          <w:b/>
          <w:i/>
          <w:color w:val="4C4D4F"/>
          <w:sz w:val="24"/>
        </w:rPr>
        <w:t>зацепинг</w:t>
      </w:r>
      <w:proofErr w:type="spellEnd"/>
      <w:r>
        <w:rPr>
          <w:b/>
          <w:i/>
          <w:color w:val="4C4D4F"/>
          <w:sz w:val="24"/>
        </w:rPr>
        <w:t>» - в конечном итоге -</w:t>
      </w:r>
      <w:r>
        <w:rPr>
          <w:b/>
          <w:i/>
          <w:color w:val="4C4D4F"/>
          <w:spacing w:val="1"/>
          <w:sz w:val="24"/>
        </w:rPr>
        <w:t xml:space="preserve"> </w:t>
      </w:r>
      <w:r>
        <w:rPr>
          <w:b/>
          <w:i/>
          <w:color w:val="4C4D4F"/>
          <w:sz w:val="24"/>
        </w:rPr>
        <w:t>практически</w:t>
      </w:r>
      <w:r>
        <w:rPr>
          <w:b/>
          <w:i/>
          <w:color w:val="4C4D4F"/>
          <w:spacing w:val="-2"/>
          <w:sz w:val="24"/>
        </w:rPr>
        <w:t xml:space="preserve"> </w:t>
      </w:r>
      <w:r>
        <w:rPr>
          <w:b/>
          <w:i/>
          <w:color w:val="4C4D4F"/>
          <w:sz w:val="24"/>
        </w:rPr>
        <w:t>гарантированное</w:t>
      </w:r>
      <w:r>
        <w:rPr>
          <w:b/>
          <w:i/>
          <w:color w:val="4C4D4F"/>
          <w:spacing w:val="-1"/>
          <w:sz w:val="24"/>
        </w:rPr>
        <w:t xml:space="preserve"> </w:t>
      </w:r>
      <w:r>
        <w:rPr>
          <w:b/>
          <w:i/>
          <w:color w:val="4C4D4F"/>
          <w:sz w:val="24"/>
        </w:rPr>
        <w:t>самоубийство.</w:t>
      </w:r>
    </w:p>
    <w:p w:rsidR="0052033C" w:rsidRDefault="0052033C">
      <w:pPr>
        <w:pStyle w:val="a3"/>
        <w:spacing w:before="5"/>
        <w:rPr>
          <w:b/>
          <w:i/>
          <w:sz w:val="23"/>
        </w:rPr>
      </w:pPr>
    </w:p>
    <w:p w:rsidR="0052033C" w:rsidRDefault="00FA3468">
      <w:pPr>
        <w:pStyle w:val="3"/>
        <w:spacing w:line="290" w:lineRule="exact"/>
        <w:ind w:left="120"/>
      </w:pPr>
      <w:r>
        <w:rPr>
          <w:color w:val="4C4D4F"/>
        </w:rPr>
        <w:t>Помните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сами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и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постоянно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напоминайте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Вашим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детям,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что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строго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запрещается: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80"/>
          <w:tab w:val="left" w:pos="481"/>
        </w:tabs>
        <w:spacing w:line="288" w:lineRule="exact"/>
        <w:ind w:left="480" w:hanging="361"/>
        <w:rPr>
          <w:sz w:val="24"/>
        </w:rPr>
      </w:pPr>
      <w:r>
        <w:rPr>
          <w:color w:val="4C4D4F"/>
          <w:sz w:val="24"/>
        </w:rPr>
        <w:t>посадка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высадка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ходу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поезда;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80"/>
          <w:tab w:val="left" w:pos="481"/>
        </w:tabs>
        <w:spacing w:line="288" w:lineRule="exact"/>
        <w:ind w:left="480" w:hanging="361"/>
        <w:rPr>
          <w:sz w:val="24"/>
        </w:rPr>
      </w:pPr>
      <w:r>
        <w:rPr>
          <w:color w:val="4C4D4F"/>
          <w:sz w:val="24"/>
        </w:rPr>
        <w:t>высовываться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из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окон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вагонов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дверей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тамбуров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ходу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поезда;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1"/>
        </w:tabs>
        <w:spacing w:line="288" w:lineRule="exact"/>
        <w:ind w:left="480" w:hanging="361"/>
        <w:rPr>
          <w:sz w:val="24"/>
        </w:rPr>
      </w:pPr>
      <w:r>
        <w:rPr>
          <w:color w:val="4C4D4F"/>
          <w:sz w:val="24"/>
        </w:rPr>
        <w:t>оставлять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детей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без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присмотра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посадочных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платформах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4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вагонах;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1"/>
        </w:tabs>
        <w:spacing w:line="288" w:lineRule="exact"/>
        <w:ind w:left="480" w:hanging="361"/>
        <w:rPr>
          <w:sz w:val="24"/>
        </w:rPr>
      </w:pPr>
      <w:r>
        <w:rPr>
          <w:color w:val="4C4D4F"/>
          <w:sz w:val="24"/>
        </w:rPr>
        <w:t>выходить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из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вагона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междупутье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стоять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там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при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проходе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встречного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поезда;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288" w:lineRule="exact"/>
        <w:ind w:hanging="361"/>
        <w:rPr>
          <w:sz w:val="24"/>
        </w:rPr>
      </w:pPr>
      <w:r>
        <w:rPr>
          <w:color w:val="4C4D4F"/>
          <w:sz w:val="24"/>
        </w:rPr>
        <w:t>прыгать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с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платформы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железнодорожные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пути;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288" w:lineRule="exact"/>
        <w:ind w:hanging="361"/>
        <w:rPr>
          <w:sz w:val="24"/>
        </w:rPr>
      </w:pPr>
      <w:r>
        <w:rPr>
          <w:color w:val="4C4D4F"/>
          <w:sz w:val="24"/>
        </w:rPr>
        <w:t>устраивать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платформе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различные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подвижные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игры;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80"/>
        </w:tabs>
        <w:spacing w:before="3" w:line="235" w:lineRule="auto"/>
        <w:ind w:right="1343"/>
        <w:jc w:val="both"/>
        <w:rPr>
          <w:sz w:val="24"/>
        </w:rPr>
      </w:pPr>
      <w:r>
        <w:rPr>
          <w:color w:val="4C4D4F"/>
          <w:sz w:val="24"/>
        </w:rPr>
        <w:t>бежать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по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платформе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рядом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с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вагоном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прибывающего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или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уходящего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поезда,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а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также</w:t>
      </w:r>
      <w:r>
        <w:rPr>
          <w:color w:val="4C4D4F"/>
          <w:spacing w:val="-52"/>
          <w:sz w:val="24"/>
        </w:rPr>
        <w:t xml:space="preserve"> </w:t>
      </w:r>
      <w:r>
        <w:rPr>
          <w:color w:val="4C4D4F"/>
          <w:sz w:val="24"/>
        </w:rPr>
        <w:t>находиться ближе двух метров от края платформы во время прохождения поезда без</w:t>
      </w:r>
      <w:r>
        <w:rPr>
          <w:color w:val="4C4D4F"/>
          <w:spacing w:val="-52"/>
          <w:sz w:val="24"/>
        </w:rPr>
        <w:t xml:space="preserve"> </w:t>
      </w:r>
      <w:r>
        <w:rPr>
          <w:color w:val="4C4D4F"/>
          <w:sz w:val="24"/>
        </w:rPr>
        <w:t>остановки;</w:t>
      </w: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52033C">
      <w:pPr>
        <w:pStyle w:val="a3"/>
      </w:pP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206" w:line="290" w:lineRule="exact"/>
        <w:ind w:hanging="361"/>
        <w:rPr>
          <w:sz w:val="24"/>
        </w:rPr>
      </w:pPr>
      <w:r>
        <w:rPr>
          <w:color w:val="4C4D4F"/>
          <w:sz w:val="24"/>
        </w:rPr>
        <w:t>подходить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к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вагону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до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полной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остановки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поезда;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2" w:line="235" w:lineRule="auto"/>
        <w:ind w:right="843"/>
        <w:rPr>
          <w:sz w:val="24"/>
        </w:rPr>
      </w:pPr>
      <w:r>
        <w:rPr>
          <w:color w:val="4C4D4F"/>
          <w:sz w:val="24"/>
        </w:rPr>
        <w:t>на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станциях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перегонах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подлезать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под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вагоны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перелезать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через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автосцепки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для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прохода</w:t>
      </w:r>
      <w:r>
        <w:rPr>
          <w:color w:val="4C4D4F"/>
          <w:spacing w:val="-52"/>
          <w:sz w:val="24"/>
        </w:rPr>
        <w:t xml:space="preserve"> </w:t>
      </w:r>
      <w:r>
        <w:rPr>
          <w:color w:val="4C4D4F"/>
          <w:sz w:val="24"/>
        </w:rPr>
        <w:t>через путь;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2" w:line="235" w:lineRule="auto"/>
        <w:ind w:right="1690"/>
        <w:rPr>
          <w:sz w:val="24"/>
        </w:rPr>
      </w:pPr>
      <w:r>
        <w:rPr>
          <w:color w:val="4C4D4F"/>
          <w:sz w:val="24"/>
        </w:rPr>
        <w:t>проходить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по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железнодорожным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мостам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и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тоннелям,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неспециализированным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для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перехода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пешеходов;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288" w:lineRule="exact"/>
        <w:ind w:hanging="361"/>
        <w:rPr>
          <w:sz w:val="24"/>
        </w:rPr>
      </w:pPr>
      <w:r>
        <w:rPr>
          <w:color w:val="4C4D4F"/>
          <w:sz w:val="24"/>
        </w:rPr>
        <w:t>переходить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через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железнодорожные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пути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перед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близко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стоящим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поездом;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2" w:line="235" w:lineRule="auto"/>
        <w:ind w:right="1387"/>
        <w:rPr>
          <w:sz w:val="24"/>
        </w:rPr>
      </w:pPr>
      <w:r>
        <w:rPr>
          <w:color w:val="4C4D4F"/>
          <w:sz w:val="24"/>
        </w:rPr>
        <w:t>запрещается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переходить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путь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сразу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же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после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прохода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поезда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одного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направления,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не</w:t>
      </w:r>
      <w:r>
        <w:rPr>
          <w:color w:val="4C4D4F"/>
          <w:spacing w:val="-51"/>
          <w:sz w:val="24"/>
        </w:rPr>
        <w:t xml:space="preserve"> </w:t>
      </w:r>
      <w:r>
        <w:rPr>
          <w:color w:val="4C4D4F"/>
          <w:sz w:val="24"/>
        </w:rPr>
        <w:t>убедившись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1"/>
          <w:sz w:val="24"/>
        </w:rPr>
        <w:t xml:space="preserve"> </w:t>
      </w:r>
      <w:r>
        <w:rPr>
          <w:color w:val="4C4D4F"/>
          <w:sz w:val="24"/>
        </w:rPr>
        <w:t>отсутствии поезда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встречного</w:t>
      </w:r>
      <w:r>
        <w:rPr>
          <w:color w:val="4C4D4F"/>
          <w:spacing w:val="-2"/>
          <w:sz w:val="24"/>
        </w:rPr>
        <w:t xml:space="preserve"> </w:t>
      </w:r>
      <w:r>
        <w:rPr>
          <w:color w:val="4C4D4F"/>
          <w:sz w:val="24"/>
        </w:rPr>
        <w:t>направления;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8"/>
          <w:tab w:val="left" w:pos="479"/>
        </w:tabs>
        <w:spacing w:line="288" w:lineRule="exact"/>
        <w:ind w:left="478" w:hanging="361"/>
        <w:rPr>
          <w:sz w:val="24"/>
        </w:rPr>
      </w:pPr>
      <w:r>
        <w:rPr>
          <w:color w:val="4C4D4F"/>
          <w:sz w:val="24"/>
        </w:rPr>
        <w:t>игры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детей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железнодорожных</w:t>
      </w:r>
      <w:r>
        <w:rPr>
          <w:color w:val="4C4D4F"/>
          <w:spacing w:val="-5"/>
          <w:sz w:val="24"/>
        </w:rPr>
        <w:t xml:space="preserve"> </w:t>
      </w:r>
      <w:r>
        <w:rPr>
          <w:color w:val="4C4D4F"/>
          <w:sz w:val="24"/>
        </w:rPr>
        <w:t>путях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запрещаются;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8"/>
          <w:tab w:val="left" w:pos="479"/>
        </w:tabs>
        <w:spacing w:line="288" w:lineRule="exact"/>
        <w:ind w:left="478" w:hanging="361"/>
        <w:rPr>
          <w:sz w:val="24"/>
        </w:rPr>
      </w:pPr>
      <w:r>
        <w:rPr>
          <w:color w:val="4C4D4F"/>
          <w:sz w:val="24"/>
        </w:rPr>
        <w:t>подниматься</w:t>
      </w:r>
      <w:r>
        <w:rPr>
          <w:color w:val="4C4D4F"/>
          <w:spacing w:val="-11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9"/>
          <w:sz w:val="24"/>
        </w:rPr>
        <w:t xml:space="preserve"> </w:t>
      </w:r>
      <w:proofErr w:type="spellStart"/>
      <w:r>
        <w:rPr>
          <w:color w:val="4C4D4F"/>
          <w:sz w:val="24"/>
        </w:rPr>
        <w:t>электроопоры</w:t>
      </w:r>
      <w:proofErr w:type="spellEnd"/>
      <w:r>
        <w:rPr>
          <w:color w:val="4C4D4F"/>
          <w:sz w:val="24"/>
        </w:rPr>
        <w:t>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79"/>
          <w:tab w:val="left" w:pos="481"/>
        </w:tabs>
        <w:spacing w:line="288" w:lineRule="exact"/>
        <w:ind w:left="480" w:hanging="361"/>
        <w:rPr>
          <w:sz w:val="24"/>
        </w:rPr>
      </w:pPr>
      <w:r>
        <w:rPr>
          <w:color w:val="4C4D4F"/>
          <w:sz w:val="24"/>
        </w:rPr>
        <w:t>приближаться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к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лежащему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на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земле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электропроводу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ближе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8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метров;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80"/>
          <w:tab w:val="left" w:pos="481"/>
        </w:tabs>
        <w:spacing w:line="288" w:lineRule="exact"/>
        <w:ind w:left="480" w:hanging="361"/>
        <w:rPr>
          <w:sz w:val="24"/>
        </w:rPr>
      </w:pPr>
      <w:r>
        <w:rPr>
          <w:color w:val="4C4D4F"/>
          <w:sz w:val="24"/>
        </w:rPr>
        <w:t>проходить</w:t>
      </w:r>
      <w:r>
        <w:rPr>
          <w:color w:val="4C4D4F"/>
          <w:spacing w:val="-10"/>
          <w:sz w:val="24"/>
        </w:rPr>
        <w:t xml:space="preserve"> </w:t>
      </w:r>
      <w:r>
        <w:rPr>
          <w:color w:val="4C4D4F"/>
          <w:sz w:val="24"/>
        </w:rPr>
        <w:t>вдоль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железнодорожного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пути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ближе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5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метров</w:t>
      </w:r>
      <w:r>
        <w:rPr>
          <w:color w:val="4C4D4F"/>
          <w:spacing w:val="-8"/>
          <w:sz w:val="24"/>
        </w:rPr>
        <w:t xml:space="preserve"> </w:t>
      </w:r>
      <w:r>
        <w:rPr>
          <w:color w:val="4C4D4F"/>
          <w:sz w:val="24"/>
        </w:rPr>
        <w:t>от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крайнего</w:t>
      </w:r>
      <w:r>
        <w:rPr>
          <w:color w:val="4C4D4F"/>
          <w:spacing w:val="-9"/>
          <w:sz w:val="24"/>
        </w:rPr>
        <w:t xml:space="preserve"> </w:t>
      </w:r>
      <w:r>
        <w:rPr>
          <w:color w:val="4C4D4F"/>
          <w:sz w:val="24"/>
        </w:rPr>
        <w:t>рельса;</w:t>
      </w:r>
    </w:p>
    <w:p w:rsidR="0052033C" w:rsidRDefault="00FA3468">
      <w:pPr>
        <w:pStyle w:val="a4"/>
        <w:numPr>
          <w:ilvl w:val="0"/>
          <w:numId w:val="1"/>
        </w:numPr>
        <w:tabs>
          <w:tab w:val="left" w:pos="480"/>
          <w:tab w:val="left" w:pos="481"/>
        </w:tabs>
        <w:spacing w:line="290" w:lineRule="exact"/>
        <w:ind w:left="480" w:hanging="361"/>
        <w:rPr>
          <w:sz w:val="24"/>
        </w:rPr>
      </w:pPr>
      <w:r>
        <w:rPr>
          <w:color w:val="4C4D4F"/>
          <w:sz w:val="24"/>
        </w:rPr>
        <w:t>ходить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в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районе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стрелочных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переводов,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так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как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это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может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привести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к</w:t>
      </w:r>
      <w:r>
        <w:rPr>
          <w:color w:val="4C4D4F"/>
          <w:spacing w:val="-7"/>
          <w:sz w:val="24"/>
        </w:rPr>
        <w:t xml:space="preserve"> </w:t>
      </w:r>
      <w:r>
        <w:rPr>
          <w:color w:val="4C4D4F"/>
          <w:sz w:val="24"/>
        </w:rPr>
        <w:t>тяжелой</w:t>
      </w:r>
      <w:r>
        <w:rPr>
          <w:color w:val="4C4D4F"/>
          <w:spacing w:val="-6"/>
          <w:sz w:val="24"/>
        </w:rPr>
        <w:t xml:space="preserve"> </w:t>
      </w:r>
      <w:r>
        <w:rPr>
          <w:color w:val="4C4D4F"/>
          <w:sz w:val="24"/>
        </w:rPr>
        <w:t>травме.</w:t>
      </w:r>
    </w:p>
    <w:p w:rsidR="0052033C" w:rsidRDefault="00FA3468">
      <w:pPr>
        <w:pStyle w:val="1"/>
        <w:spacing w:before="188" w:line="574" w:lineRule="exact"/>
      </w:pPr>
      <w:r>
        <w:rPr>
          <w:color w:val="FFFFFF"/>
        </w:rPr>
        <w:t>Уважаемые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родители!</w:t>
      </w:r>
    </w:p>
    <w:p w:rsidR="0052033C" w:rsidRDefault="00FA3468">
      <w:pPr>
        <w:spacing w:line="235" w:lineRule="auto"/>
        <w:ind w:left="530" w:right="1408"/>
        <w:jc w:val="center"/>
        <w:rPr>
          <w:b/>
          <w:color w:val="FFFFFF"/>
          <w:sz w:val="42"/>
        </w:rPr>
      </w:pPr>
      <w:r>
        <w:rPr>
          <w:b/>
          <w:color w:val="FFFFFF"/>
          <w:sz w:val="42"/>
        </w:rPr>
        <w:t>Помните, что чаще всего дети получают травму</w:t>
      </w:r>
      <w:r>
        <w:rPr>
          <w:b/>
          <w:color w:val="FFFFFF"/>
          <w:spacing w:val="-92"/>
          <w:sz w:val="42"/>
        </w:rPr>
        <w:t xml:space="preserve"> </w:t>
      </w:r>
      <w:r>
        <w:rPr>
          <w:b/>
          <w:color w:val="FFFFFF"/>
          <w:sz w:val="42"/>
        </w:rPr>
        <w:t>(иногда</w:t>
      </w:r>
      <w:r>
        <w:rPr>
          <w:b/>
          <w:color w:val="FFFFFF"/>
          <w:spacing w:val="-1"/>
          <w:sz w:val="42"/>
        </w:rPr>
        <w:t xml:space="preserve"> </w:t>
      </w:r>
      <w:r>
        <w:rPr>
          <w:b/>
          <w:color w:val="FFFFFF"/>
          <w:sz w:val="42"/>
        </w:rPr>
        <w:t>смертельную)</w:t>
      </w:r>
      <w:r>
        <w:rPr>
          <w:b/>
          <w:color w:val="FFFFFF"/>
          <w:spacing w:val="-2"/>
          <w:sz w:val="42"/>
        </w:rPr>
        <w:t xml:space="preserve"> </w:t>
      </w:r>
      <w:r>
        <w:rPr>
          <w:b/>
          <w:color w:val="FFFFFF"/>
          <w:sz w:val="42"/>
        </w:rPr>
        <w:t>по</w:t>
      </w:r>
      <w:r>
        <w:rPr>
          <w:b/>
          <w:color w:val="FFFFFF"/>
          <w:spacing w:val="-2"/>
          <w:sz w:val="42"/>
        </w:rPr>
        <w:t xml:space="preserve"> </w:t>
      </w:r>
      <w:r>
        <w:rPr>
          <w:b/>
          <w:color w:val="FFFFFF"/>
          <w:sz w:val="42"/>
        </w:rPr>
        <w:t>вине взрослых!</w:t>
      </w:r>
    </w:p>
    <w:p w:rsidR="00FA3468" w:rsidRDefault="00FA3468">
      <w:pPr>
        <w:spacing w:line="235" w:lineRule="auto"/>
        <w:ind w:left="530" w:right="1408"/>
        <w:jc w:val="center"/>
        <w:rPr>
          <w:rFonts w:ascii="Times New Roman" w:hAnsi="Times New Roman" w:cs="Times New Roman"/>
          <w:b/>
          <w:color w:val="FFFFFF"/>
          <w:sz w:val="24"/>
          <w:szCs w:val="24"/>
        </w:rPr>
      </w:pPr>
    </w:p>
    <w:p w:rsidR="00FA3468" w:rsidRPr="00FA3468" w:rsidRDefault="00FA3468">
      <w:pPr>
        <w:spacing w:line="235" w:lineRule="auto"/>
        <w:ind w:left="530" w:right="14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FFFF"/>
          <w:sz w:val="24"/>
          <w:szCs w:val="24"/>
        </w:rPr>
        <w:t>Администрация МБОУ Школа №7 г. Феодосии Республики Крым</w:t>
      </w:r>
      <w:bookmarkStart w:id="0" w:name="_GoBack"/>
      <w:bookmarkEnd w:id="0"/>
    </w:p>
    <w:sectPr w:rsidR="00FA3468" w:rsidRPr="00FA3468">
      <w:pgSz w:w="11910" w:h="16840"/>
      <w:pgMar w:top="62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7D6D"/>
    <w:multiLevelType w:val="hybridMultilevel"/>
    <w:tmpl w:val="128CFDB2"/>
    <w:lvl w:ilvl="0" w:tplc="4DEE24F4">
      <w:numFmt w:val="bullet"/>
      <w:lvlText w:val="•"/>
      <w:lvlJc w:val="left"/>
      <w:pPr>
        <w:ind w:left="479" w:hanging="360"/>
      </w:pPr>
      <w:rPr>
        <w:rFonts w:ascii="Calibri" w:eastAsia="Calibri" w:hAnsi="Calibri" w:cs="Calibri" w:hint="default"/>
        <w:color w:val="4C4D4F"/>
        <w:w w:val="100"/>
        <w:sz w:val="24"/>
        <w:szCs w:val="24"/>
        <w:lang w:val="ru-RU" w:eastAsia="en-US" w:bidi="ar-SA"/>
      </w:rPr>
    </w:lvl>
    <w:lvl w:ilvl="1" w:tplc="FFDC3E30">
      <w:numFmt w:val="bullet"/>
      <w:lvlText w:val="•"/>
      <w:lvlJc w:val="left"/>
      <w:pPr>
        <w:ind w:left="1290" w:hanging="360"/>
      </w:pPr>
      <w:rPr>
        <w:rFonts w:ascii="Calibri" w:eastAsia="Calibri" w:hAnsi="Calibri" w:cs="Calibri" w:hint="default"/>
        <w:color w:val="4C4D4F"/>
        <w:w w:val="100"/>
        <w:sz w:val="24"/>
        <w:szCs w:val="24"/>
        <w:lang w:val="ru-RU" w:eastAsia="en-US" w:bidi="ar-SA"/>
      </w:rPr>
    </w:lvl>
    <w:lvl w:ilvl="2" w:tplc="4044DA2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3168BC1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BCE2A5B8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36C6B1C6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6" w:tplc="75468A7C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570AA39A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F2D2056A">
      <w:numFmt w:val="bullet"/>
      <w:lvlText w:val="•"/>
      <w:lvlJc w:val="left"/>
      <w:pPr>
        <w:ind w:left="85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D61ACF"/>
    <w:multiLevelType w:val="hybridMultilevel"/>
    <w:tmpl w:val="530A0E0E"/>
    <w:lvl w:ilvl="0" w:tplc="8B7C9090">
      <w:numFmt w:val="bullet"/>
      <w:lvlText w:val="•"/>
      <w:lvlJc w:val="left"/>
      <w:pPr>
        <w:ind w:left="1347" w:hanging="360"/>
      </w:pPr>
      <w:rPr>
        <w:rFonts w:ascii="Calibri" w:eastAsia="Calibri" w:hAnsi="Calibri" w:cs="Calibri" w:hint="default"/>
        <w:color w:val="4C4D4F"/>
        <w:w w:val="100"/>
        <w:sz w:val="24"/>
        <w:szCs w:val="24"/>
        <w:lang w:val="ru-RU" w:eastAsia="en-US" w:bidi="ar-SA"/>
      </w:rPr>
    </w:lvl>
    <w:lvl w:ilvl="1" w:tplc="501835DA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4FA60CE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3EB8A8BE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2130B226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F224FAF8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6" w:tplc="9DCE7CBC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7" w:tplc="9E0CA6E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  <w:lvl w:ilvl="8" w:tplc="D45C7DAC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5D65D37"/>
    <w:multiLevelType w:val="hybridMultilevel"/>
    <w:tmpl w:val="BE9052E4"/>
    <w:lvl w:ilvl="0" w:tplc="4D28539C">
      <w:numFmt w:val="bullet"/>
      <w:lvlText w:val="•"/>
      <w:lvlJc w:val="left"/>
      <w:pPr>
        <w:ind w:left="1347" w:hanging="360"/>
      </w:pPr>
      <w:rPr>
        <w:rFonts w:ascii="Calibri" w:eastAsia="Calibri" w:hAnsi="Calibri" w:cs="Calibri" w:hint="default"/>
        <w:b/>
        <w:bCs/>
        <w:color w:val="4C4D4F"/>
        <w:w w:val="100"/>
        <w:sz w:val="24"/>
        <w:szCs w:val="24"/>
        <w:lang w:val="ru-RU" w:eastAsia="en-US" w:bidi="ar-SA"/>
      </w:rPr>
    </w:lvl>
    <w:lvl w:ilvl="1" w:tplc="215ADAB8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46963512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B347470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5D666892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4612AE4E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6" w:tplc="7E70FF74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7" w:tplc="C4022CC4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  <w:lvl w:ilvl="8" w:tplc="CF8A9104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D0E047F"/>
    <w:multiLevelType w:val="hybridMultilevel"/>
    <w:tmpl w:val="645227D0"/>
    <w:lvl w:ilvl="0" w:tplc="C4743320">
      <w:numFmt w:val="bullet"/>
      <w:lvlText w:val="•"/>
      <w:lvlJc w:val="left"/>
      <w:pPr>
        <w:ind w:left="1347" w:hanging="360"/>
      </w:pPr>
      <w:rPr>
        <w:rFonts w:ascii="Calibri" w:eastAsia="Calibri" w:hAnsi="Calibri" w:cs="Calibri" w:hint="default"/>
        <w:color w:val="4C4D4F"/>
        <w:w w:val="100"/>
        <w:sz w:val="24"/>
        <w:szCs w:val="24"/>
        <w:lang w:val="ru-RU" w:eastAsia="en-US" w:bidi="ar-SA"/>
      </w:rPr>
    </w:lvl>
    <w:lvl w:ilvl="1" w:tplc="BFA4829C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29AABC6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DF38EB56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CBF87A0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F825D98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6" w:tplc="2618E872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7" w:tplc="F802F83A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  <w:lvl w:ilvl="8" w:tplc="58206060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93B3056"/>
    <w:multiLevelType w:val="hybridMultilevel"/>
    <w:tmpl w:val="2BCA65F0"/>
    <w:lvl w:ilvl="0" w:tplc="401851F0">
      <w:numFmt w:val="bullet"/>
      <w:lvlText w:val="•"/>
      <w:lvlJc w:val="left"/>
      <w:pPr>
        <w:ind w:left="1347" w:hanging="360"/>
      </w:pPr>
      <w:rPr>
        <w:rFonts w:ascii="Calibri" w:eastAsia="Calibri" w:hAnsi="Calibri" w:cs="Calibri" w:hint="default"/>
        <w:b/>
        <w:bCs/>
        <w:color w:val="4C4D4F"/>
        <w:w w:val="100"/>
        <w:sz w:val="24"/>
        <w:szCs w:val="24"/>
        <w:lang w:val="ru-RU" w:eastAsia="en-US" w:bidi="ar-SA"/>
      </w:rPr>
    </w:lvl>
    <w:lvl w:ilvl="1" w:tplc="C9AA1FFA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2ACE93A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D730E314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36AE0DE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517C7D0E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6" w:tplc="E8E667D4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7" w:tplc="CCCEAC4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  <w:lvl w:ilvl="8" w:tplc="D7C2D0D6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033C"/>
    <w:rsid w:val="0052033C"/>
    <w:rsid w:val="00FA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  <w15:docId w15:val="{A5BFB94A-5065-44AE-A881-D8170E86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line="581" w:lineRule="exact"/>
      <w:ind w:left="622" w:right="1408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930"/>
      <w:outlineLvl w:val="1"/>
    </w:pPr>
    <w:rPr>
      <w:sz w:val="36"/>
      <w:szCs w:val="36"/>
    </w:rPr>
  </w:style>
  <w:style w:type="paragraph" w:styleId="3">
    <w:name w:val="heading 3"/>
    <w:basedOn w:val="a"/>
    <w:uiPriority w:val="1"/>
    <w:qFormat/>
    <w:pPr>
      <w:ind w:left="987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33</cp:lastModifiedBy>
  <cp:revision>2</cp:revision>
  <dcterms:created xsi:type="dcterms:W3CDTF">2023-02-27T09:42:00Z</dcterms:created>
  <dcterms:modified xsi:type="dcterms:W3CDTF">2023-02-27T09:44:00Z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2023-02-27T00:00:00Z</vt:filetime>
  </property>
</Properties>
</file>