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С.А.Хачатрян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15.03.2024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527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9"/>
        <w:gridCol w:w="1843"/>
        <w:gridCol w:w="3260"/>
        <w:gridCol w:w="3543"/>
        <w:gridCol w:w="2746"/>
        <w:gridCol w:w="2182"/>
      </w:tblGrid>
      <w:tr>
        <w:trPr>
          <w:trHeight w:val="2152"/>
        </w:trPr>
        <w:tc>
          <w:tcPr>
            <w:tcBorders>
              <w:bottom w:val="single" w:color="auto" w:sz="18" w:space="0"/>
            </w:tcBorders>
            <w:tcW w:w="992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(Российская электронная школа)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0" w:tooltip="https://resh.edu.ru/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1" w:tooltip="https://yandex.ru/efir?stream%20_active=category&amp;stream%20_category=ya_lessons&amp;stream_active=category&amp;stream_category=ya_lessons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https://yandex.ru/efir?stream%20_active=category&amp;stream%20_category=ya_lessons&amp;stream_active=category&amp;stream_category=ya_lessons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ресурсы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73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3260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  <w:t xml:space="preserve">«Автобус номер 27»  стр.17-18. выразительное чтение.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2" w:tooltip="https://resh.edu.ru/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lang w:val="en-US"/>
              </w:rPr>
            </w:pPr>
            <w:r>
              <w:rPr>
                <w:lang w:val="en-US"/>
              </w:rPr>
              <w:t xml:space="preserve">Многозначные слова.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 Работа по картине.   Стр 30,упр №5 (устно)</w:t>
            </w:r>
            <w:r/>
          </w:p>
        </w:tc>
      </w:tr>
      <w:tr>
        <w:trPr>
          <w:trHeight w:val="339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3" w:tooltip="https://resh.edu.ru/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</w:pPr>
            <w:r>
              <w:t xml:space="preserve">Урок 45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Стр. 47 Примеры№7</w:t>
            </w:r>
            <w:r/>
          </w:p>
        </w:tc>
      </w:tr>
      <w:tr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окр.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>
              <w:t xml:space="preserve">«Где зимуют птицы»  m.youtube. Com </w:t>
            </w:r>
            <w:hyperlink r:id="rId14" w:tooltip="https://resh.edu.ru/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t xml:space="preserve">Стр 14-15. читать, отвечать на вопросы</w:t>
            </w:r>
            <w:r/>
          </w:p>
        </w:tc>
      </w:tr>
      <w:tr>
        <w:trPr>
          <w:trHeight w:val="173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5" w:tooltip="https://resh.edu.ru/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Урок 45 « 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82" w:type="dxa"/>
            <w:vAlign w:val="center"/>
            <w:textDirection w:val="lrTb"/>
            <w:noWrap w:val="false"/>
          </w:tcPr>
          <w:p>
            <w:pPr>
              <w:pStyle w:val="843"/>
            </w:pPr>
            <w:r/>
            <w:r/>
          </w:p>
        </w:tc>
      </w:tr>
      <w:tr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6" w:tooltip="https://resh.edu.ru/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Урок 65» Значение слов»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</w:tr>
      <w:tr>
        <w:trPr>
          <w:trHeight w:val="241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7" w:tooltip="https://resh.edu.ru/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46 « Дециметр. Соотношение сантиметра, дециметра»</w:t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</w:tr>
      <w:tr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</w:tr>
      <w:tr>
        <w:trPr>
          <w:trHeight w:val="173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3"/>
              <w:jc w:val="center"/>
            </w:pPr>
            <w:r/>
            <w:hyperlink r:id="rId18" w:tooltip="https://www.youtube.com/watch?v=FQl4H_9dKl4" w:history="1">
              <w:r>
                <w:rPr>
                  <w:rStyle w:val="844"/>
                </w:rPr>
                <w:t xml:space="preserve">https://www.youtube.com/watch?v=FQl4H_9dKl4</w:t>
              </w:r>
            </w:hyperlink>
            <w:r>
              <w:t xml:space="preserve"> </w:t>
            </w:r>
            <w:r/>
          </w:p>
          <w:p>
            <w:pPr>
              <w:pStyle w:val="843"/>
              <w:jc w:val="center"/>
            </w:pPr>
            <w:r/>
            <w:hyperlink r:id="rId19" w:tooltip="https://www.youtube.com/watch?v=htFkHE6CU1k" w:history="1">
              <w:r>
                <w:rPr>
                  <w:rStyle w:val="844"/>
                </w:rPr>
                <w:t xml:space="preserve">https://www.youtube.com/watch?v=htFkHE6CU1k</w:t>
              </w:r>
            </w:hyperlink>
            <w:r>
              <w:t xml:space="preserve"> </w:t>
            </w:r>
            <w:r/>
            <w:r/>
            <w:r/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Стр. 113-118 – выразительное чтение.</w:t>
            </w:r>
            <w:r/>
          </w:p>
        </w:tc>
      </w:tr>
      <w:tr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hyperlink r:id="rId20" w:tooltip="https://ya.ru/video/preview/3896495217019045059" w:history="1">
              <w:r>
                <w:rPr>
                  <w:rStyle w:val="844"/>
                  <w:rFonts w:eastAsia="Calibri"/>
                </w:rPr>
                <w:t xml:space="preserve">https://ya.ru/video/preview/3896495217019045059</w:t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  <w:t xml:space="preserve">Стр. 85 – упр. 5, 6, 8.</w:t>
            </w:r>
            <w:r>
              <w:rPr>
                <w:rFonts w:eastAsia="Calibri"/>
              </w:rPr>
            </w:r>
          </w:p>
        </w:tc>
      </w:tr>
      <w:tr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>
              <w:rPr>
                <w:rFonts w:eastAsia="Times New Roman"/>
              </w:rPr>
            </w:r>
            <w:hyperlink r:id="rId21" w:tooltip="https://ya.ru/video/preview/12010178355504899011" w:history="1">
              <w:r>
                <w:rPr>
                  <w:rStyle w:val="844"/>
                  <w:rFonts w:eastAsia="Times New Roman"/>
                </w:rPr>
                <w:t xml:space="preserve">https://ya.ru/video/preview/12010178355504899011</w:t>
              </w:r>
            </w:hyperlink>
            <w:r>
              <w:rPr>
                <w:rFonts w:eastAsia="Times New Roman"/>
              </w:rPr>
              <w:t xml:space="preserve"> </w:t>
            </w:r>
            <w:r/>
          </w:p>
          <w:p>
            <w:pPr>
              <w:pStyle w:val="843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hyperlink r:id="rId22" w:tooltip="https://www.youtube.com/watch?v=zN1FkxbWXPs" w:history="1">
              <w:r>
                <w:rPr>
                  <w:rStyle w:val="844"/>
                  <w:rFonts w:eastAsia="Times New Roman"/>
                </w:rPr>
                <w:t xml:space="preserve">https://www.youtube.com/watch?v=zN1FkxbWXPs</w:t>
              </w:r>
            </w:hyperlink>
            <w:r>
              <w:rPr>
                <w:rFonts w:eastAsia="Times New Roman"/>
              </w:rPr>
              <w:t xml:space="preserve"> </w:t>
            </w:r>
            <w:r/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Стр. 63 №1, №3. Учить таблицу умножения.</w:t>
            </w:r>
            <w:r/>
          </w:p>
        </w:tc>
      </w:tr>
      <w:tr>
        <w:trPr>
          <w:gridAfter w:val="1"/>
          <w:trHeight w:val="245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hyperlink r:id="rId23" w:tooltip="https://ya.ru/video/preview/9384234816464213691" w:history="1">
              <w:r>
                <w:rPr>
                  <w:rStyle w:val="844"/>
                </w:rPr>
                <w:t xml:space="preserve">https://ya.ru/video/preview/9384234816464213691</w:t>
              </w:r>
            </w:hyperlink>
            <w:r>
              <w:t xml:space="preserve"> </w:t>
            </w:r>
            <w:r/>
          </w:p>
          <w:p>
            <w:pPr>
              <w:pStyle w:val="843"/>
            </w:pPr>
            <w:r/>
            <w:r/>
          </w:p>
          <w:p>
            <w:pPr>
              <w:pStyle w:val="843"/>
            </w:pPr>
            <w:r/>
            <w:hyperlink r:id="rId24" w:tooltip="https://ya.ru/video/preview/3795936597835596567" w:history="1">
              <w:r>
                <w:rPr>
                  <w:rStyle w:val="844"/>
                </w:rPr>
                <w:t xml:space="preserve">https://ya.ru/video/preview/3795936597835596567</w:t>
              </w:r>
            </w:hyperlink>
            <w:r>
              <w:t xml:space="preserve"> </w:t>
            </w:r>
            <w:r/>
            <w:r/>
            <w:r/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  <w:hyperlink r:id="rId25" w:tooltip="https://ya.ru/video/preview/248847834362269287" w:history="1">
              <w:r>
                <w:rPr>
                  <w:rStyle w:val="844"/>
                </w:rPr>
                <w:t xml:space="preserve">https://ya.ru/video/preview/248847834362269287</w:t>
              </w:r>
            </w:hyperlink>
            <w:r>
              <w:t xml:space="preserve"> </w:t>
            </w: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Без задания.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3"/>
            </w:pPr>
            <w:r/>
            <w:hyperlink r:id="rId26" w:tooltip="https://yandex.ru/video/preview/4014988080562507505" w:history="1">
              <w:r>
                <w:rPr>
                  <w:rStyle w:val="84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https://yandex.ru/video/preview/4014988080562507505</w:t>
              </w:r>
            </w:hyperlink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3"/>
            </w:pPr>
            <w:r/>
            <w:r>
              <w:rPr>
                <w:rFonts w:ascii="Segoe UI" w:hAnsi="Segoe UI" w:eastAsia="Segoe UI" w:cs="Segoe UI"/>
                <w:color w:val="242322"/>
                <w:sz w:val="21"/>
                <w:highlight w:val="white"/>
              </w:rPr>
              <w:t xml:space="preserve">с.134-138 читать выразительно, с.135-138 устно отвечать на вопросы.</w:t>
            </w:r>
            <w:r/>
            <w:r/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</w:r>
            <w:hyperlink r:id="rId27" w:tooltip="https://yandex.ru/video/preview/5001341635412008988" w:history="1">
              <w:r>
                <w:rPr>
                  <w:rStyle w:val="844"/>
                  <w:rFonts w:ascii="Liberation Sans" w:hAnsi="Liberation Sans" w:eastAsia="Liberation Sans" w:cs="Liberation Sans"/>
                  <w:color w:val="0000ff"/>
                  <w:sz w:val="24"/>
                  <w:u w:val="none"/>
                </w:rPr>
                <w:t xml:space="preserve">https://yandex.ru/video/preview/5001341635412008988</w:t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ascii="Segoe UI" w:hAnsi="Segoe UI" w:eastAsia="Segoe UI" w:cs="Segoe UI"/>
                <w:color w:val="242322"/>
                <w:sz w:val="21"/>
                <w:highlight w:val="none"/>
              </w:rPr>
              <w:t xml:space="preserve">с. 70 упр.120, с.45-82 повторить изученные правила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28" w:tooltip="https://yandex.ru/video/preview/16259749602576029316" w:history="1">
              <w:r>
                <w:rPr>
                  <w:rStyle w:val="84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https://yandex.ru/video/preview/16259749602576029316</w:t>
              </w:r>
            </w:hyperlink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/>
            <w:r>
              <w:rPr>
                <w:rFonts w:ascii="Segoe UI" w:hAnsi="Segoe UI" w:eastAsia="Segoe UI" w:cs="Segoe UI"/>
                <w:color w:val="242322"/>
                <w:sz w:val="21"/>
                <w:highlight w:val="white"/>
              </w:rPr>
              <w:t xml:space="preserve">с.70 №46, №51.</w:t>
            </w:r>
            <w:r/>
            <w:r/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29" w:tooltip="https://yandex.ru/video/preview/8892207772983093059" w:history="1">
              <w:r>
                <w:rPr>
                  <w:rStyle w:val="84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https://yandex.ru/video/preview/8892207772983093059</w:t>
              </w:r>
            </w:hyperlink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без задания</w:t>
            </w:r>
            <w:r/>
          </w:p>
        </w:tc>
      </w:tr>
      <w:tr>
        <w:trPr>
          <w:gridAfter w:val="2"/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5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30" w:tooltip="https://youtu.be/1JWn9mCGBYc?si=INt940sttUrloof0" w:history="1">
              <w:r>
                <w:rPr>
                  <w:rStyle w:val="844"/>
                  <w:rFonts w:ascii="Times New Roman" w:hAnsi="Times New Roman" w:eastAsia="Times New Roman" w:cs="Times New Roman"/>
                  <w:color w:val="0000ff"/>
                  <w:sz w:val="24"/>
                  <w:highlight w:val="white"/>
                  <w:u w:val="none"/>
                </w:rPr>
                <w:t xml:space="preserve">https://youtu.be/1JWn9mCGBYc?si=INt940sttUrloof0</w:t>
              </w:r>
            </w:hyperlink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3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 </w:t>
            </w:r>
            <w:hyperlink r:id="rId31" w:tooltip="https://yandex.ru/video/preview/8569212168344282174" w:history="1">
              <w:r>
                <w:rPr>
                  <w:rStyle w:val="844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https://yandex.ru/video/preview/8569212168344282174</w:t>
              </w:r>
            </w:hyperlink>
            <w:r>
              <w:t xml:space="preserve"> </w:t>
            </w:r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  <w:r/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Без задания.</w:t>
            </w:r>
            <w:r/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2" w:tooltip="https://resh.edu.ru/subject/lesson/5706/start/279425/" w:history="1">
              <w:r>
                <w:rPr>
                  <w:rStyle w:val="844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https://resh.edu.ru/subject/lesson/5706/start/279425/</w:t>
              </w:r>
            </w:hyperlink>
            <w:r/>
            <w:r/>
            <w:r/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Без задания.</w:t>
            </w:r>
            <w:r/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3" w:tooltip="https://resh.edu.ru/subject/lesson/5706/start/279425/" w:history="1">
              <w:r>
                <w:rPr>
                  <w:rStyle w:val="844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https://resh.edu.ru/subject/lesson/5706/start/279425/</w:t>
              </w:r>
            </w:hyperlink>
            <w:r/>
            <w:r/>
            <w:r/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Без задания.</w:t>
            </w:r>
            <w:r/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34" w:tooltip="https://yandex.ru/video/preview/9302016482249166264" w:history="1">
              <w:r>
                <w:rPr>
                  <w:rStyle w:val="84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https://yandex.ru/video/preview/9302016482249166264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Записать названия животных в словарь </w:t>
            </w:r>
            <w:r/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5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>
              <w:t xml:space="preserve">https://ya.ru/video/preview/4147448176220665171</w:t>
            </w: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Без задания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35" w:tooltip="https://yandex.ru/video/preview/8717921732184180108" w:history="1">
              <w:r>
                <w:rPr>
                  <w:rStyle w:val="844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https://yandex.ru/video/preview/8717921732184180108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Без задания</w:t>
            </w:r>
            <w:r/>
          </w:p>
          <w:p>
            <w:pPr>
              <w:pStyle w:val="84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36" w:tooltip="https://yandex.ru/video/preview/129223797058287975" w:history="1">
              <w:r>
                <w:rPr>
                  <w:rStyle w:val="84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https://yandex.ru/video/preview/129223797058287975</w:t>
              </w:r>
              <w:r>
                <w:rPr>
                  <w:rStyle w:val="844"/>
                  <w:rFonts w:ascii="Liberation Sans" w:hAnsi="Liberation Sans" w:eastAsia="Liberation Sans" w:cs="Liberation Sans"/>
                  <w:sz w:val="21"/>
                  <w:highlight w:val="none"/>
                </w:rPr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r/>
          </w:p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Без задания</w:t>
            </w:r>
            <w:r/>
          </w:p>
          <w:p>
            <w:pPr>
              <w:pStyle w:val="84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 </w:t>
            </w:r>
            <w:hyperlink r:id="rId37" w:tooltip="https://yandex.ru/video/preview/8569212168344282174" w:history="1">
              <w:r>
                <w:rPr>
                  <w:rStyle w:val="844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https://yandex.ru/video/preview/8569212168344282174</w:t>
              </w:r>
            </w:hyperlink>
            <w:r>
              <w:t xml:space="preserve"> </w:t>
            </w:r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Повторять изученные правила.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8" w:tooltip="https://resh.edu.ru/subject/lesson/5706/start/279425/" w:history="1">
              <w:r>
                <w:rPr>
                  <w:rStyle w:val="844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https://resh.edu.ru/subject/lesson/5706/start/279425/</w:t>
              </w:r>
            </w:hyperlink>
            <w:r/>
            <w:r/>
            <w:r/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Повторять таблицу умножения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000000" w:sz="18" w:space="0"/>
            </w:tcBorders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43"/>
            </w:pPr>
            <w:r>
              <w:t xml:space="preserve">5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9" w:tooltip="https://yandex.ru/video/preview/16555723243250860771" w:history="1">
              <w:r>
                <w:rPr>
                  <w:rStyle w:val="844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https://yandex.ru/video/preview/16555723243250860771</w:t>
              </w:r>
            </w:hyperlink>
            <w:r/>
            <w:r/>
          </w:p>
          <w:p>
            <w:pPr>
              <w:pStyle w:val="843"/>
            </w:pPr>
            <w:r>
              <w:t xml:space="preserve"> </w:t>
            </w:r>
            <w:r/>
          </w:p>
        </w:tc>
        <w:tc>
          <w:tcPr>
            <w:tcW w:w="2746" w:type="dxa"/>
            <w:vMerge w:val="restart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vMerge w:val="restart"/>
            <w:textDirection w:val="lrTb"/>
            <w:noWrap w:val="false"/>
          </w:tcPr>
          <w:p>
            <w:pPr>
              <w:pStyle w:val="843"/>
            </w:pPr>
            <w:r>
              <w:t xml:space="preserve">Без задания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3260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rPr>
                <w:sz w:val="14"/>
                <w:szCs w:val="1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0" w:tooltip="https://resh.edu.ru/subject/lesson/6049/main/139180/" w:history="1">
              <w:r>
                <w:rPr>
                  <w:rStyle w:val="844"/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</w:t>
              </w:r>
              <w:r>
                <w:rPr>
                  <w:rStyle w:val="844"/>
                  <w:rFonts w:ascii="Times New Roman" w:hAnsi="Times New Roman" w:eastAsia="Times New Roman" w:cs="Times New Roman"/>
                  <w:color w:val="0000ff"/>
                  <w:sz w:val="20"/>
                  <w:szCs w:val="14"/>
                  <w:u w:val="single"/>
                </w:rPr>
                <w:t xml:space="preserve">ttps://resh.edu.ru/subject/lesson/6049/main/139180/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4"/>
              </w:rPr>
              <w:t xml:space="preserve">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Кедрин «Бабье лето»</w:t>
            </w:r>
            <w:r>
              <w:t xml:space="preserve"> наизусть.</w:t>
            </w:r>
            <w:r/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1" w:tooltip="https://www.youtube.com/watch?v=QIfZjS67bRY" w:history="1">
              <w:r>
                <w:rPr>
                  <w:rStyle w:val="844"/>
                  <w:rFonts w:ascii="Times New Roman" w:hAnsi="Times New Roman" w:eastAsia="Times New Roman" w:cs="Times New Roman"/>
                  <w:color w:val="0000ff"/>
                  <w:sz w:val="22"/>
                  <w:szCs w:val="16"/>
                  <w:u w:val="single"/>
                </w:rPr>
                <w:t xml:space="preserve">https://www.youtube.com/watch?v=QIfZjS67bRY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32"/>
              </w:rPr>
              <w:t xml:space="preserve"> </w:t>
            </w:r>
            <w:r>
              <w:rPr>
                <w:sz w:val="22"/>
              </w:rPr>
            </w:r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стр. 97 упр. 199. Выучить правило стр.98.</w:t>
            </w:r>
            <w:r/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hyperlink r:id="rId42" w:tooltip="https://www.youtube.com/watch?v=YjTM7iMcfoU" w:history="1">
              <w:r>
                <w:rPr>
                  <w:rStyle w:val="844"/>
                  <w:rFonts w:ascii="Times New Roman" w:hAnsi="Times New Roman" w:eastAsia="Times New Roman" w:cs="Times New Roman"/>
                  <w:color w:val="0000ff"/>
                  <w:sz w:val="22"/>
                  <w:u w:val="single"/>
                </w:rPr>
                <w:t xml:space="preserve">https://www.youtube.com/watch?v=YjTM7iMcfoU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стр.57 № 206.</w:t>
            </w:r>
            <w:r/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3" w:tooltip="https://www.youtube.com/watch?v=ttP27QuSPCg" w:history="1">
              <w:r>
                <w:rPr>
                  <w:rStyle w:val="844"/>
                  <w:rFonts w:ascii="Times New Roman" w:hAnsi="Times New Roman" w:eastAsia="Times New Roman" w:cs="Times New Roman"/>
                  <w:color w:val="0000ff"/>
                  <w:sz w:val="22"/>
                  <w:u w:val="single"/>
                </w:rPr>
                <w:t xml:space="preserve">https://www.youtube.com/watch?v=ttP27QuSPCg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32"/>
              </w:rPr>
              <w:t xml:space="preserve"> </w:t>
            </w:r>
            <w:r>
              <w:rPr>
                <w:sz w:val="22"/>
              </w:rPr>
            </w:r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Без задания.</w:t>
            </w:r>
            <w:r/>
          </w:p>
        </w:tc>
      </w:tr>
      <w:tr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5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  <w:tabs>
                <w:tab w:val="right" w:pos="2761" w:leader="none"/>
              </w:tabs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44" w:tooltip="https://resh.edu.ru/subject/lesson/3637/start/195824/" w:history="1">
              <w:r>
                <w:rPr>
                  <w:rStyle w:val="84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https://resh.edu.ru/subject/lesson/3637/start/195824/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, </w:t>
            </w:r>
            <w:hyperlink r:id="rId45" w:tooltip="https://resh.edu.ru/subject/lesson/5170/start/195918/" w:history="1">
              <w:r>
                <w:rPr>
                  <w:rStyle w:val="84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https://resh.edu.ru/subject/lesson/5170/start/195918/</w:t>
              </w:r>
              <w:r>
                <w:rPr>
                  <w:rStyle w:val="844"/>
                </w:rPr>
              </w:r>
              <w:r>
                <w:rPr>
                  <w:rStyle w:val="844"/>
                </w:rPr>
              </w:r>
            </w:hyperlink>
            <w:r>
              <w:tab/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6" w:tooltip="https://www.youtube.com/watch?v=XtzMHaOOf0M" w:history="1">
              <w:r>
                <w:rPr>
                  <w:rStyle w:val="844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https://www.youtube.com/watch?v=XtzMHaOOf0M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  </w:t>
            </w:r>
            <w:r/>
          </w:p>
          <w:p>
            <w:pPr>
              <w:pStyle w:val="84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с.54-59 читать,с.57 отв. на вопр. «Проверь себя»,с.57 задание для дом. работы №2 (написать в тетради, до 10 предл.).</w:t>
            </w:r>
            <w:r/>
          </w:p>
          <w:p>
            <w:pPr>
              <w:pStyle w:val="84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47" w:tooltip="https://resh.edu.ru/subject/lesson/5362/main/147119" w:history="1">
              <w:r>
                <w:rPr>
                  <w:rStyle w:val="84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https://resh.edu.ru/subject/lesson/5362/main/147119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Учить правила «Степени сравнения прилагательных»стр 86 часть 1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8" w:tooltip="https://www.youtube.com/watch?v=YpS8H03GR9o" w:history="1">
              <w:r>
                <w:rPr>
                  <w:rStyle w:val="844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https://www.youtube.com/watch?v=YpS8H03GR9o</w:t>
              </w:r>
            </w:hyperlink>
            <w:r>
              <w:t xml:space="preserve"> </w:t>
            </w:r>
            <w:r>
              <w:rPr>
                <w:rFonts w:ascii="Calibri" w:hAnsi="Calibri" w:eastAsia="Calibri" w:cs="Calibri"/>
                <w:sz w:val="22"/>
              </w:rPr>
            </w:r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с.29 №104,105,с. 28 №98.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hyperlink r:id="rId49" w:tooltip="https://www.youtube.com/watch?v=swNuIHHjJks" w:history="1">
              <w:r>
                <w:rPr>
                  <w:rStyle w:val="844"/>
                </w:rPr>
                <w:t xml:space="preserve">https://www.youtube.com/watch?v=swNuIHHjJks</w:t>
              </w:r>
              <w:r>
                <w:rPr>
                  <w:rStyle w:val="844"/>
                </w:rPr>
              </w:r>
            </w:hyperlink>
            <w:r>
              <w:t xml:space="preserve"> </w:t>
            </w:r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>
              <w:t xml:space="preserve">с.88 упр.180 ,181 (устно).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3"/>
            </w:pPr>
            <w:r>
              <w:t xml:space="preserve">5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4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50" w:tooltip="https://resh.edu.ru/subject/lesson/3637/start/195824/" w:history="1">
              <w:r>
                <w:rPr>
                  <w:rStyle w:val="84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https://resh.edu.ru/subject/lesson/3637/start/195824/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, </w:t>
            </w:r>
            <w:hyperlink r:id="rId51" w:tooltip="https://resh.edu.ru/subject/lesson/5170/start/195918/" w:history="1">
              <w:r>
                <w:rPr>
                  <w:rStyle w:val="84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https://resh.edu.ru/subject/lesson/5170/start/195918/</w:t>
              </w:r>
              <w:r>
                <w:rPr>
                  <w:rStyle w:val="844"/>
                </w:rPr>
              </w:r>
              <w:r>
                <w:rPr>
                  <w:rStyle w:val="844"/>
                </w:rPr>
              </w:r>
            </w:hyperlink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3"/>
            </w:pPr>
            <w:r/>
            <w:r/>
          </w:p>
        </w:tc>
      </w:tr>
    </w:tbl>
    <w:p>
      <w:pPr>
        <w:pStyle w:val="84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УВР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Т.П.Жолондковская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color w:val="5b5a5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5b5a58"/>
          <w:sz w:val="24"/>
          <w:szCs w:val="24"/>
        </w:rPr>
      </w:r>
      <w:r>
        <w:rPr>
          <w:rFonts w:ascii="Times New Roman" w:hAnsi="Times New Roman" w:cs="Times New Roman"/>
          <w:color w:val="5b5a58"/>
          <w:sz w:val="24"/>
          <w:szCs w:val="24"/>
        </w:rPr>
      </w:r>
    </w:p>
    <w:p>
      <w:pPr>
        <w:tabs>
          <w:tab w:val="left" w:pos="44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6838" w:h="11906" w:orient="landscape"/>
      <w:pgMar w:top="85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2040504020204"/>
  </w:font>
  <w:font w:name="Times New Roman">
    <w:panose1 w:val="02020603050405020304"/>
  </w:font>
  <w:font w:name="SimSun">
    <w:panose1 w:val="02020603020101020101"/>
  </w:font>
  <w:font w:name="font339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9"/>
    <w:next w:val="839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0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9"/>
    <w:next w:val="839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0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0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0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0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0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0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0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39"/>
    <w:uiPriority w:val="34"/>
    <w:qFormat/>
    <w:pPr>
      <w:contextualSpacing/>
      <w:ind w:left="720"/>
    </w:pPr>
  </w:style>
  <w:style w:type="paragraph" w:styleId="683">
    <w:name w:val="Title"/>
    <w:basedOn w:val="839"/>
    <w:next w:val="839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0"/>
    <w:link w:val="683"/>
    <w:uiPriority w:val="10"/>
    <w:rPr>
      <w:sz w:val="48"/>
      <w:szCs w:val="48"/>
    </w:rPr>
  </w:style>
  <w:style w:type="paragraph" w:styleId="685">
    <w:name w:val="Subtitle"/>
    <w:basedOn w:val="839"/>
    <w:next w:val="839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0"/>
    <w:link w:val="685"/>
    <w:uiPriority w:val="11"/>
    <w:rPr>
      <w:sz w:val="24"/>
      <w:szCs w:val="24"/>
    </w:rPr>
  </w:style>
  <w:style w:type="paragraph" w:styleId="687">
    <w:name w:val="Quote"/>
    <w:basedOn w:val="839"/>
    <w:next w:val="839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9"/>
    <w:next w:val="839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basedOn w:val="840"/>
    <w:link w:val="691"/>
    <w:uiPriority w:val="99"/>
  </w:style>
  <w:style w:type="paragraph" w:styleId="693">
    <w:name w:val="Footer"/>
    <w:basedOn w:val="839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40"/>
    <w:link w:val="693"/>
    <w:uiPriority w:val="99"/>
  </w:style>
  <w:style w:type="paragraph" w:styleId="695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link w:val="846"/>
    <w:uiPriority w:val="1"/>
    <w:qFormat/>
    <w:pPr>
      <w:spacing w:after="0" w:line="240" w:lineRule="auto"/>
    </w:pPr>
  </w:style>
  <w:style w:type="character" w:styleId="844">
    <w:name w:val="Hyperlink"/>
    <w:basedOn w:val="840"/>
    <w:uiPriority w:val="99"/>
    <w:unhideWhenUsed/>
    <w:rPr>
      <w:color w:val="0000ff" w:themeColor="hyperlink"/>
      <w:u w:val="single"/>
    </w:rPr>
  </w:style>
  <w:style w:type="character" w:styleId="845">
    <w:name w:val="FollowedHyperlink"/>
    <w:basedOn w:val="840"/>
    <w:uiPriority w:val="99"/>
    <w:semiHidden/>
    <w:unhideWhenUsed/>
    <w:rPr>
      <w:color w:val="800080" w:themeColor="followedHyperlink"/>
      <w:u w:val="single"/>
    </w:rPr>
  </w:style>
  <w:style w:type="character" w:styleId="846" w:customStyle="1">
    <w:name w:val="Без интервала Знак"/>
    <w:link w:val="843"/>
    <w:uiPriority w:val="1"/>
  </w:style>
  <w:style w:type="character" w:styleId="847" w:customStyle="1">
    <w:name w:val="Основной шрифт абзаца1"/>
  </w:style>
  <w:style w:type="table" w:styleId="848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9" w:customStyle="1">
    <w:name w:val="Знак Знак2"/>
    <w:rPr>
      <w:lang w:eastAsia="ar-SA" w:bidi="ar-SA"/>
    </w:rPr>
  </w:style>
  <w:style w:type="character" w:styleId="850" w:customStyle="1">
    <w:name w:val="Интернет-ссылка"/>
    <w:basedOn w:val="840"/>
    <w:uiPriority w:val="99"/>
    <w:unhideWhenUsed/>
    <w:rPr>
      <w:color w:val="0000ff"/>
      <w:u w:val="single"/>
    </w:rPr>
  </w:style>
  <w:style w:type="paragraph" w:styleId="851" w:customStyle="1">
    <w:name w:val="Без интервала1"/>
    <w:pPr>
      <w:spacing w:after="0" w:line="100" w:lineRule="atLeast"/>
    </w:pPr>
    <w:rPr>
      <w:rFonts w:ascii="Calibri" w:hAnsi="Calibri" w:eastAsia="SimSun" w:cs="font339"/>
      <w:lang w:eastAsia="ar-SA"/>
    </w:rPr>
  </w:style>
  <w:style w:type="paragraph" w:styleId="852">
    <w:name w:val="List"/>
    <w:basedOn w:val="839"/>
    <w:uiPriority w:val="99"/>
    <w:semiHidden/>
    <w:unhideWhenUsed/>
    <w:pPr>
      <w:contextualSpacing/>
      <w:ind w:left="283" w:hanging="283"/>
    </w:pPr>
  </w:style>
  <w:style w:type="character" w:styleId="853" w:customStyle="1">
    <w:name w:val="schedule-group"/>
    <w:basedOn w:val="84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resh.edu.ru/" TargetMode="External"/><Relationship Id="rId1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2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18" Type="http://schemas.openxmlformats.org/officeDocument/2006/relationships/hyperlink" Target="https://www.youtube.com/watch?v=FQl4H_9dKl4" TargetMode="External"/><Relationship Id="rId19" Type="http://schemas.openxmlformats.org/officeDocument/2006/relationships/hyperlink" Target="https://www.youtube.com/watch?v=htFkHE6CU1k" TargetMode="External"/><Relationship Id="rId20" Type="http://schemas.openxmlformats.org/officeDocument/2006/relationships/hyperlink" Target="https://ya.ru/video/preview/3896495217019045059" TargetMode="External"/><Relationship Id="rId21" Type="http://schemas.openxmlformats.org/officeDocument/2006/relationships/hyperlink" Target="https://ya.ru/video/preview/12010178355504899011" TargetMode="External"/><Relationship Id="rId22" Type="http://schemas.openxmlformats.org/officeDocument/2006/relationships/hyperlink" Target="https://www.youtube.com/watch?v=zN1FkxbWXPs" TargetMode="External"/><Relationship Id="rId23" Type="http://schemas.openxmlformats.org/officeDocument/2006/relationships/hyperlink" Target="https://ya.ru/video/preview/9384234816464213691" TargetMode="External"/><Relationship Id="rId24" Type="http://schemas.openxmlformats.org/officeDocument/2006/relationships/hyperlink" Target="https://ya.ru/video/preview/3795936597835596567" TargetMode="External"/><Relationship Id="rId25" Type="http://schemas.openxmlformats.org/officeDocument/2006/relationships/hyperlink" Target="https://ya.ru/video/preview/248847834362269287" TargetMode="External"/><Relationship Id="rId26" Type="http://schemas.openxmlformats.org/officeDocument/2006/relationships/hyperlink" Target="https://yandex.ru/video/preview/4014988080562507505" TargetMode="External"/><Relationship Id="rId27" Type="http://schemas.openxmlformats.org/officeDocument/2006/relationships/hyperlink" Target="https://yandex.ru/video/preview/5001341635412008988" TargetMode="External"/><Relationship Id="rId28" Type="http://schemas.openxmlformats.org/officeDocument/2006/relationships/hyperlink" Target="https://yandex.ru/video/preview/16259749602576029316" TargetMode="External"/><Relationship Id="rId29" Type="http://schemas.openxmlformats.org/officeDocument/2006/relationships/hyperlink" Target="https://yandex.ru/video/preview/8892207772983093059" TargetMode="External"/><Relationship Id="rId30" Type="http://schemas.openxmlformats.org/officeDocument/2006/relationships/hyperlink" Target="https://youtu.be/1JWn9mCGBYc?si=INt940sttUrloof0" TargetMode="External"/><Relationship Id="rId31" Type="http://schemas.openxmlformats.org/officeDocument/2006/relationships/hyperlink" Target="https://yandex.ru/video/preview/8569212168344282174" TargetMode="External"/><Relationship Id="rId32" Type="http://schemas.openxmlformats.org/officeDocument/2006/relationships/hyperlink" Target="https://resh.edu.ru/subject/lesson/5706/start/279425/" TargetMode="External"/><Relationship Id="rId33" Type="http://schemas.openxmlformats.org/officeDocument/2006/relationships/hyperlink" Target="https://resh.edu.ru/subject/lesson/5706/start/279425/" TargetMode="External"/><Relationship Id="rId34" Type="http://schemas.openxmlformats.org/officeDocument/2006/relationships/hyperlink" Target="https://yandex.ru/video/preview/9302016482249166264" TargetMode="External"/><Relationship Id="rId35" Type="http://schemas.openxmlformats.org/officeDocument/2006/relationships/hyperlink" Target="https://yandex.ru/video/preview/8717921732184180108" TargetMode="External"/><Relationship Id="rId36" Type="http://schemas.openxmlformats.org/officeDocument/2006/relationships/hyperlink" Target="https://yandex.ru/video/preview/129223797058287975" TargetMode="External"/><Relationship Id="rId37" Type="http://schemas.openxmlformats.org/officeDocument/2006/relationships/hyperlink" Target="https://yandex.ru/video/preview/8569212168344282174" TargetMode="External"/><Relationship Id="rId38" Type="http://schemas.openxmlformats.org/officeDocument/2006/relationships/hyperlink" Target="https://resh.edu.ru/subject/lesson/5706/start/279425/" TargetMode="External"/><Relationship Id="rId39" Type="http://schemas.openxmlformats.org/officeDocument/2006/relationships/hyperlink" Target="https://yandex.ru/video/preview/16555723243250860771" TargetMode="External"/><Relationship Id="rId40" Type="http://schemas.openxmlformats.org/officeDocument/2006/relationships/hyperlink" Target="https://resh.edu.ru/subject/lesson/6049/main/139180/" TargetMode="External"/><Relationship Id="rId41" Type="http://schemas.openxmlformats.org/officeDocument/2006/relationships/hyperlink" Target="https://www.youtube.com/watch?v=QIfZjS67bRY" TargetMode="External"/><Relationship Id="rId42" Type="http://schemas.openxmlformats.org/officeDocument/2006/relationships/hyperlink" Target="https://www.youtube.com/watch?v=YjTM7iMcfoU" TargetMode="External"/><Relationship Id="rId43" Type="http://schemas.openxmlformats.org/officeDocument/2006/relationships/hyperlink" Target="https://www.youtube.com/watch?v=ttP27QuSPCg" TargetMode="External"/><Relationship Id="rId44" Type="http://schemas.openxmlformats.org/officeDocument/2006/relationships/hyperlink" Target="https://resh.edu.ru/subject/lesson/3637/start/195824/" TargetMode="External"/><Relationship Id="rId45" Type="http://schemas.openxmlformats.org/officeDocument/2006/relationships/hyperlink" Target="https://resh.edu.ru/subject/lesson/5170/start/195918/" TargetMode="External"/><Relationship Id="rId46" Type="http://schemas.openxmlformats.org/officeDocument/2006/relationships/hyperlink" Target="https://www.youtube.com/watch?v=XtzMHaOOf0M" TargetMode="External"/><Relationship Id="rId47" Type="http://schemas.openxmlformats.org/officeDocument/2006/relationships/hyperlink" Target="https://resh.edu.ru/subject/lesson/5362/main/147119" TargetMode="External"/><Relationship Id="rId48" Type="http://schemas.openxmlformats.org/officeDocument/2006/relationships/hyperlink" Target="https://www.youtube.com/watch?v=YpS8H03GR9o" TargetMode="External"/><Relationship Id="rId49" Type="http://schemas.openxmlformats.org/officeDocument/2006/relationships/hyperlink" Target="https://www.youtube.com/watch?v=swNuIHHjJks" TargetMode="External"/><Relationship Id="rId50" Type="http://schemas.openxmlformats.org/officeDocument/2006/relationships/hyperlink" Target="https://resh.edu.ru/subject/lesson/3637/start/195824/" TargetMode="External"/><Relationship Id="rId51" Type="http://schemas.openxmlformats.org/officeDocument/2006/relationships/hyperlink" Target="https://resh.edu.ru/subject/lesson/5170/start/195918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3CC6B-4E31-4B29-9946-0C25334E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Krokoz™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Татьяна Жолондковская</cp:lastModifiedBy>
  <cp:revision>9</cp:revision>
  <dcterms:created xsi:type="dcterms:W3CDTF">2024-03-13T06:51:00Z</dcterms:created>
  <dcterms:modified xsi:type="dcterms:W3CDTF">2024-03-13T17:44:51Z</dcterms:modified>
</cp:coreProperties>
</file>